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F3E7" w14:textId="1214F669" w:rsidR="006C3470" w:rsidRPr="00E83E4D" w:rsidRDefault="006C3470" w:rsidP="001411A3">
      <w:pPr>
        <w:spacing w:after="0" w:line="276" w:lineRule="auto"/>
        <w:contextualSpacing/>
        <w:jc w:val="center"/>
        <w:rPr>
          <w:rFonts w:ascii="Book Antiqua" w:hAnsi="Book Antiqua" w:cs="Leelawadee"/>
          <w:b/>
          <w:bCs/>
          <w:sz w:val="24"/>
          <w:szCs w:val="24"/>
          <w:lang w:val="es-CO"/>
        </w:rPr>
      </w:pPr>
      <w:r w:rsidRPr="00E83E4D">
        <w:rPr>
          <w:rFonts w:ascii="Book Antiqua" w:hAnsi="Book Antiqua" w:cs="Leelawadee"/>
          <w:b/>
          <w:bCs/>
          <w:sz w:val="24"/>
          <w:szCs w:val="24"/>
          <w:lang w:val="es-CO"/>
        </w:rPr>
        <w:t xml:space="preserve">INFORME DE CONCILIACIÓN </w:t>
      </w:r>
    </w:p>
    <w:p w14:paraId="446FD2FD" w14:textId="5B5A4A93" w:rsidR="00611F8D" w:rsidRPr="00E83E4D" w:rsidRDefault="00F81987" w:rsidP="001411A3">
      <w:pPr>
        <w:spacing w:after="0" w:line="276" w:lineRule="auto"/>
        <w:contextualSpacing/>
        <w:jc w:val="center"/>
        <w:rPr>
          <w:rFonts w:ascii="Book Antiqua" w:hAnsi="Book Antiqua" w:cs="Leelawadee"/>
          <w:b/>
          <w:bCs/>
          <w:sz w:val="24"/>
          <w:szCs w:val="24"/>
          <w:lang w:val="es-CO"/>
        </w:rPr>
      </w:pPr>
      <w:r>
        <w:rPr>
          <w:rFonts w:ascii="Book Antiqua" w:hAnsi="Book Antiqua" w:cs="Arial"/>
          <w:b/>
          <w:sz w:val="24"/>
          <w:szCs w:val="24"/>
        </w:rPr>
        <w:t>PROYECTO DE LEY No</w:t>
      </w:r>
      <w:r w:rsidR="00611F8D" w:rsidRPr="00E83E4D">
        <w:rPr>
          <w:rFonts w:ascii="Book Antiqua" w:hAnsi="Book Antiqua" w:cs="Arial"/>
          <w:b/>
          <w:sz w:val="24"/>
          <w:szCs w:val="24"/>
        </w:rPr>
        <w:t>. 172 DE 2021 SENADO / 191 DE 2020 CÁMARA</w:t>
      </w:r>
    </w:p>
    <w:p w14:paraId="3A392082" w14:textId="36FDA66F" w:rsidR="00611F8D" w:rsidRPr="00E83E4D" w:rsidRDefault="00611F8D" w:rsidP="00611F8D">
      <w:pPr>
        <w:ind w:right="193"/>
        <w:jc w:val="center"/>
        <w:rPr>
          <w:rFonts w:ascii="Book Antiqua" w:eastAsia="Times New Roman" w:hAnsi="Book Antiqua" w:cs="Arial"/>
          <w:b/>
          <w:bCs/>
          <w:i/>
          <w:iCs/>
          <w:color w:val="000000" w:themeColor="text1"/>
          <w:sz w:val="24"/>
          <w:szCs w:val="24"/>
          <w:lang w:eastAsia="es-CO"/>
        </w:rPr>
      </w:pPr>
      <w:r w:rsidRPr="00E83E4D">
        <w:rPr>
          <w:rFonts w:ascii="Book Antiqua" w:eastAsia="Times New Roman" w:hAnsi="Book Antiqua" w:cs="Arial"/>
          <w:bCs/>
          <w:i/>
          <w:sz w:val="24"/>
          <w:szCs w:val="24"/>
          <w:lang w:eastAsia="es-CO"/>
        </w:rPr>
        <w:t xml:space="preserve">“Por medio de la cual se crea el régimen especial de </w:t>
      </w:r>
      <w:r w:rsidR="00347290">
        <w:rPr>
          <w:rFonts w:ascii="Book Antiqua" w:eastAsia="Times New Roman" w:hAnsi="Book Antiqua" w:cs="Arial"/>
          <w:bCs/>
          <w:i/>
          <w:sz w:val="24"/>
          <w:szCs w:val="24"/>
          <w:lang w:eastAsia="es-CO"/>
        </w:rPr>
        <w:t xml:space="preserve">visitas entre abuelos </w:t>
      </w:r>
      <w:r w:rsidRPr="00E83E4D">
        <w:rPr>
          <w:rFonts w:ascii="Book Antiqua" w:hAnsi="Book Antiqua" w:cs="Arial"/>
          <w:bCs/>
          <w:i/>
          <w:iCs/>
          <w:sz w:val="24"/>
          <w:szCs w:val="24"/>
        </w:rPr>
        <w:t>y nietos, y se impide al victimario ser titular del derecho de visitas a su víctima y los hermanos de esta</w:t>
      </w:r>
      <w:r w:rsidR="00BA06E4" w:rsidRPr="00E83E4D">
        <w:rPr>
          <w:rFonts w:ascii="Book Antiqua" w:eastAsia="Times New Roman" w:hAnsi="Book Antiqua" w:cs="Arial"/>
          <w:bCs/>
          <w:i/>
          <w:sz w:val="24"/>
          <w:szCs w:val="24"/>
          <w:lang w:eastAsia="es-CO"/>
        </w:rPr>
        <w:t>”</w:t>
      </w:r>
    </w:p>
    <w:p w14:paraId="65D70548" w14:textId="77777777" w:rsidR="00EC2BF1" w:rsidRPr="00E83E4D" w:rsidRDefault="00EC2BF1" w:rsidP="001411A3">
      <w:pPr>
        <w:spacing w:after="0" w:line="276" w:lineRule="auto"/>
        <w:contextualSpacing/>
        <w:rPr>
          <w:rFonts w:ascii="Book Antiqua" w:hAnsi="Book Antiqua" w:cs="Leelawadee"/>
          <w:sz w:val="24"/>
          <w:szCs w:val="24"/>
        </w:rPr>
      </w:pPr>
    </w:p>
    <w:p w14:paraId="6DE48C83" w14:textId="77A245F6" w:rsidR="006C3470" w:rsidRPr="00E83E4D" w:rsidRDefault="00F81987" w:rsidP="001411A3">
      <w:pPr>
        <w:spacing w:after="0" w:line="276" w:lineRule="auto"/>
        <w:contextualSpacing/>
        <w:rPr>
          <w:rFonts w:ascii="Book Antiqua" w:hAnsi="Book Antiqua" w:cs="Leelawadee"/>
          <w:sz w:val="24"/>
          <w:szCs w:val="24"/>
          <w:lang w:val="es-CO"/>
        </w:rPr>
      </w:pPr>
      <w:r>
        <w:rPr>
          <w:rFonts w:ascii="Book Antiqua" w:hAnsi="Book Antiqua" w:cs="Leelawadee"/>
          <w:sz w:val="24"/>
          <w:szCs w:val="24"/>
          <w:lang w:val="es-CO"/>
        </w:rPr>
        <w:t xml:space="preserve">Bogotá, D.C., </w:t>
      </w:r>
      <w:r w:rsidR="00665BF1" w:rsidRPr="00E83E4D">
        <w:rPr>
          <w:rFonts w:ascii="Book Antiqua" w:hAnsi="Book Antiqua" w:cs="Leelawadee"/>
          <w:sz w:val="24"/>
          <w:szCs w:val="24"/>
          <w:lang w:val="es-CO"/>
        </w:rPr>
        <w:t xml:space="preserve"> </w:t>
      </w:r>
      <w:r w:rsidR="00611F8D" w:rsidRPr="00E83E4D">
        <w:rPr>
          <w:rFonts w:ascii="Book Antiqua" w:hAnsi="Book Antiqua" w:cs="Leelawadee"/>
          <w:sz w:val="24"/>
          <w:szCs w:val="24"/>
          <w:lang w:val="es-CO"/>
        </w:rPr>
        <w:t>mayo</w:t>
      </w:r>
      <w:r w:rsidR="006C3470" w:rsidRPr="00E83E4D">
        <w:rPr>
          <w:rFonts w:ascii="Book Antiqua" w:hAnsi="Book Antiqua" w:cs="Leelawadee"/>
          <w:sz w:val="24"/>
          <w:szCs w:val="24"/>
          <w:lang w:val="es-CO"/>
        </w:rPr>
        <w:t xml:space="preserve"> </w:t>
      </w:r>
      <w:r>
        <w:rPr>
          <w:rFonts w:ascii="Book Antiqua" w:hAnsi="Book Antiqua" w:cs="Leelawadee"/>
          <w:sz w:val="24"/>
          <w:szCs w:val="24"/>
          <w:lang w:val="es-CO"/>
        </w:rPr>
        <w:t xml:space="preserve">27 </w:t>
      </w:r>
      <w:r w:rsidR="006C3470" w:rsidRPr="00E83E4D">
        <w:rPr>
          <w:rFonts w:ascii="Book Antiqua" w:hAnsi="Book Antiqua" w:cs="Leelawadee"/>
          <w:sz w:val="24"/>
          <w:szCs w:val="24"/>
          <w:lang w:val="es-CO"/>
        </w:rPr>
        <w:t>de 202</w:t>
      </w:r>
      <w:r w:rsidR="00EC2BF1" w:rsidRPr="00E83E4D">
        <w:rPr>
          <w:rFonts w:ascii="Book Antiqua" w:hAnsi="Book Antiqua" w:cs="Leelawadee"/>
          <w:sz w:val="24"/>
          <w:szCs w:val="24"/>
          <w:lang w:val="es-CO"/>
        </w:rPr>
        <w:t>2</w:t>
      </w:r>
      <w:r w:rsidR="006C3470" w:rsidRPr="00E83E4D">
        <w:rPr>
          <w:rFonts w:ascii="Book Antiqua" w:hAnsi="Book Antiqua" w:cs="Leelawadee"/>
          <w:sz w:val="24"/>
          <w:szCs w:val="24"/>
          <w:lang w:val="es-CO"/>
        </w:rPr>
        <w:t xml:space="preserve"> </w:t>
      </w:r>
    </w:p>
    <w:p w14:paraId="73EF7ACB" w14:textId="77777777" w:rsidR="006C3470" w:rsidRPr="00E83E4D" w:rsidRDefault="006C3470" w:rsidP="001411A3">
      <w:pPr>
        <w:spacing w:after="0" w:line="276" w:lineRule="auto"/>
        <w:contextualSpacing/>
        <w:jc w:val="both"/>
        <w:rPr>
          <w:rFonts w:ascii="Book Antiqua" w:hAnsi="Book Antiqua" w:cs="Leelawadee"/>
          <w:sz w:val="24"/>
          <w:szCs w:val="24"/>
          <w:lang w:val="es-CO"/>
        </w:rPr>
      </w:pPr>
    </w:p>
    <w:p w14:paraId="4546ABAA" w14:textId="77777777" w:rsidR="006C3470" w:rsidRPr="00E83E4D" w:rsidRDefault="006C3470" w:rsidP="001411A3">
      <w:pPr>
        <w:spacing w:after="0" w:line="276" w:lineRule="auto"/>
        <w:contextualSpacing/>
        <w:jc w:val="both"/>
        <w:rPr>
          <w:rFonts w:ascii="Book Antiqua" w:hAnsi="Book Antiqua" w:cs="Leelawadee"/>
          <w:sz w:val="24"/>
          <w:szCs w:val="24"/>
          <w:lang w:val="es-CO"/>
        </w:rPr>
      </w:pPr>
      <w:r w:rsidRPr="00E83E4D">
        <w:rPr>
          <w:rFonts w:ascii="Book Antiqua" w:hAnsi="Book Antiqua" w:cs="Leelawadee"/>
          <w:sz w:val="24"/>
          <w:szCs w:val="24"/>
          <w:lang w:val="es-CO"/>
        </w:rPr>
        <w:t>Honorable Senador</w:t>
      </w:r>
    </w:p>
    <w:p w14:paraId="2AC057A4" w14:textId="2AB8F1B9" w:rsidR="00DA5E1E" w:rsidRPr="00E83E4D" w:rsidRDefault="00EC2BF1" w:rsidP="001411A3">
      <w:pPr>
        <w:spacing w:after="0" w:line="276" w:lineRule="auto"/>
        <w:contextualSpacing/>
        <w:jc w:val="both"/>
        <w:rPr>
          <w:rFonts w:ascii="Book Antiqua" w:hAnsi="Book Antiqua" w:cs="Leelawadee"/>
          <w:b/>
          <w:bCs/>
          <w:sz w:val="24"/>
          <w:szCs w:val="24"/>
          <w:lang w:val="es-CO"/>
        </w:rPr>
      </w:pPr>
      <w:r w:rsidRPr="00E83E4D">
        <w:rPr>
          <w:rFonts w:ascii="Book Antiqua" w:hAnsi="Book Antiqua" w:cs="Leelawadee"/>
          <w:b/>
          <w:bCs/>
          <w:sz w:val="24"/>
          <w:szCs w:val="24"/>
          <w:lang w:val="es-CO"/>
        </w:rPr>
        <w:t>JUAN DIEGO GÓMEZ JIMÉNEZ</w:t>
      </w:r>
    </w:p>
    <w:p w14:paraId="50CF0A37" w14:textId="4BDE506E" w:rsidR="006C3470" w:rsidRPr="00E83E4D" w:rsidRDefault="006C3470" w:rsidP="001411A3">
      <w:pPr>
        <w:spacing w:after="0" w:line="276" w:lineRule="auto"/>
        <w:contextualSpacing/>
        <w:jc w:val="both"/>
        <w:rPr>
          <w:rFonts w:ascii="Book Antiqua" w:hAnsi="Book Antiqua" w:cs="Leelawadee"/>
          <w:sz w:val="24"/>
          <w:szCs w:val="24"/>
          <w:lang w:val="es-CO"/>
        </w:rPr>
      </w:pPr>
      <w:r w:rsidRPr="00E83E4D">
        <w:rPr>
          <w:rFonts w:ascii="Book Antiqua" w:hAnsi="Book Antiqua" w:cs="Leelawadee"/>
          <w:sz w:val="24"/>
          <w:szCs w:val="24"/>
          <w:lang w:val="es-CO"/>
        </w:rPr>
        <w:t>Presidente</w:t>
      </w:r>
    </w:p>
    <w:p w14:paraId="31C7C1C3" w14:textId="77777777" w:rsidR="006C3470" w:rsidRPr="00E83E4D" w:rsidRDefault="006C3470" w:rsidP="001411A3">
      <w:pPr>
        <w:spacing w:after="0" w:line="276" w:lineRule="auto"/>
        <w:contextualSpacing/>
        <w:jc w:val="both"/>
        <w:rPr>
          <w:rFonts w:ascii="Book Antiqua" w:hAnsi="Book Antiqua" w:cs="Leelawadee"/>
          <w:sz w:val="24"/>
          <w:szCs w:val="24"/>
          <w:lang w:val="es-CO"/>
        </w:rPr>
      </w:pPr>
      <w:r w:rsidRPr="00E83E4D">
        <w:rPr>
          <w:rFonts w:ascii="Book Antiqua" w:hAnsi="Book Antiqua" w:cs="Leelawadee"/>
          <w:sz w:val="24"/>
          <w:szCs w:val="24"/>
          <w:lang w:val="es-CO"/>
        </w:rPr>
        <w:t>Senado de la República</w:t>
      </w:r>
    </w:p>
    <w:p w14:paraId="57613140" w14:textId="40515CD1" w:rsidR="006C3470" w:rsidRPr="00E83E4D" w:rsidRDefault="00BA06E4" w:rsidP="001411A3">
      <w:pPr>
        <w:spacing w:after="0" w:line="276" w:lineRule="auto"/>
        <w:contextualSpacing/>
        <w:jc w:val="both"/>
        <w:rPr>
          <w:rFonts w:ascii="Book Antiqua" w:hAnsi="Book Antiqua" w:cs="Leelawadee"/>
          <w:sz w:val="24"/>
          <w:szCs w:val="24"/>
          <w:lang w:val="es-CO"/>
        </w:rPr>
      </w:pPr>
      <w:r w:rsidRPr="00E83E4D">
        <w:rPr>
          <w:rFonts w:ascii="Book Antiqua" w:hAnsi="Book Antiqua" w:cs="Leelawadee"/>
          <w:sz w:val="24"/>
          <w:szCs w:val="24"/>
          <w:lang w:val="es-CO"/>
        </w:rPr>
        <w:t xml:space="preserve">La </w:t>
      </w:r>
      <w:r w:rsidR="006C3470" w:rsidRPr="00E83E4D">
        <w:rPr>
          <w:rFonts w:ascii="Book Antiqua" w:hAnsi="Book Antiqua" w:cs="Leelawadee"/>
          <w:sz w:val="24"/>
          <w:szCs w:val="24"/>
          <w:lang w:val="es-CO"/>
        </w:rPr>
        <w:t>Ciudad</w:t>
      </w:r>
    </w:p>
    <w:p w14:paraId="46AB552B" w14:textId="77777777" w:rsidR="006C3470" w:rsidRPr="00E83E4D" w:rsidRDefault="006C3470" w:rsidP="001411A3">
      <w:pPr>
        <w:spacing w:after="0" w:line="276" w:lineRule="auto"/>
        <w:contextualSpacing/>
        <w:jc w:val="both"/>
        <w:rPr>
          <w:rFonts w:ascii="Book Antiqua" w:hAnsi="Book Antiqua" w:cs="Leelawadee"/>
          <w:sz w:val="24"/>
          <w:szCs w:val="24"/>
          <w:lang w:val="es-CO"/>
        </w:rPr>
      </w:pPr>
    </w:p>
    <w:p w14:paraId="35EF2232" w14:textId="77777777" w:rsidR="006C3470" w:rsidRPr="00E83E4D" w:rsidRDefault="006C3470" w:rsidP="001411A3">
      <w:pPr>
        <w:spacing w:after="0" w:line="276" w:lineRule="auto"/>
        <w:contextualSpacing/>
        <w:jc w:val="both"/>
        <w:rPr>
          <w:rFonts w:ascii="Book Antiqua" w:hAnsi="Book Antiqua" w:cs="Leelawadee"/>
          <w:sz w:val="24"/>
          <w:szCs w:val="24"/>
          <w:lang w:val="es-CO"/>
        </w:rPr>
      </w:pPr>
      <w:r w:rsidRPr="00E83E4D">
        <w:rPr>
          <w:rFonts w:ascii="Book Antiqua" w:hAnsi="Book Antiqua" w:cs="Leelawadee"/>
          <w:sz w:val="24"/>
          <w:szCs w:val="24"/>
          <w:lang w:val="es-CO"/>
        </w:rPr>
        <w:t xml:space="preserve">Honorable Representante </w:t>
      </w:r>
    </w:p>
    <w:p w14:paraId="12E392E7" w14:textId="0EEEB72C" w:rsidR="00731CAB" w:rsidRPr="00E83E4D" w:rsidRDefault="00EC2BF1" w:rsidP="001411A3">
      <w:pPr>
        <w:spacing w:after="0" w:line="276" w:lineRule="auto"/>
        <w:contextualSpacing/>
        <w:jc w:val="both"/>
        <w:rPr>
          <w:rFonts w:ascii="Book Antiqua" w:hAnsi="Book Antiqua" w:cs="Leelawadee"/>
          <w:b/>
          <w:bCs/>
          <w:sz w:val="24"/>
          <w:szCs w:val="24"/>
          <w:lang w:val="es-CO"/>
        </w:rPr>
      </w:pPr>
      <w:r w:rsidRPr="00E83E4D">
        <w:rPr>
          <w:rFonts w:ascii="Book Antiqua" w:hAnsi="Book Antiqua" w:cs="Leelawadee"/>
          <w:b/>
          <w:bCs/>
          <w:sz w:val="24"/>
          <w:szCs w:val="24"/>
          <w:lang w:val="es-CO"/>
        </w:rPr>
        <w:t>JENNIFER KRISTIN ARIAS FALLA</w:t>
      </w:r>
    </w:p>
    <w:p w14:paraId="38CCE881" w14:textId="01E3954E" w:rsidR="006C3470" w:rsidRPr="00E83E4D" w:rsidRDefault="006C3470" w:rsidP="001411A3">
      <w:pPr>
        <w:spacing w:after="0" w:line="276" w:lineRule="auto"/>
        <w:contextualSpacing/>
        <w:jc w:val="both"/>
        <w:rPr>
          <w:rFonts w:ascii="Book Antiqua" w:hAnsi="Book Antiqua" w:cs="Leelawadee"/>
          <w:sz w:val="24"/>
          <w:szCs w:val="24"/>
          <w:lang w:val="es-CO"/>
        </w:rPr>
      </w:pPr>
      <w:r w:rsidRPr="00E83E4D">
        <w:rPr>
          <w:rFonts w:ascii="Book Antiqua" w:hAnsi="Book Antiqua" w:cs="Leelawadee"/>
          <w:sz w:val="24"/>
          <w:szCs w:val="24"/>
          <w:lang w:val="es-CO"/>
        </w:rPr>
        <w:t>Presidente</w:t>
      </w:r>
    </w:p>
    <w:p w14:paraId="28005E21" w14:textId="77777777" w:rsidR="006C3470" w:rsidRPr="00E83E4D" w:rsidRDefault="006C3470" w:rsidP="001411A3">
      <w:pPr>
        <w:spacing w:after="0" w:line="276" w:lineRule="auto"/>
        <w:contextualSpacing/>
        <w:jc w:val="both"/>
        <w:rPr>
          <w:rFonts w:ascii="Book Antiqua" w:hAnsi="Book Antiqua" w:cs="Leelawadee"/>
          <w:sz w:val="24"/>
          <w:szCs w:val="24"/>
          <w:lang w:val="es-CO"/>
        </w:rPr>
      </w:pPr>
      <w:r w:rsidRPr="00E83E4D">
        <w:rPr>
          <w:rFonts w:ascii="Book Antiqua" w:hAnsi="Book Antiqua" w:cs="Leelawadee"/>
          <w:sz w:val="24"/>
          <w:szCs w:val="24"/>
          <w:lang w:val="es-CO"/>
        </w:rPr>
        <w:t>Cámara de Representante</w:t>
      </w:r>
    </w:p>
    <w:p w14:paraId="3127D37C" w14:textId="78611AE3" w:rsidR="006C3470" w:rsidRPr="00E83E4D" w:rsidRDefault="00BA06E4" w:rsidP="001411A3">
      <w:pPr>
        <w:spacing w:after="0" w:line="276" w:lineRule="auto"/>
        <w:contextualSpacing/>
        <w:jc w:val="both"/>
        <w:rPr>
          <w:rFonts w:ascii="Book Antiqua" w:hAnsi="Book Antiqua" w:cs="Leelawadee"/>
          <w:sz w:val="24"/>
          <w:szCs w:val="24"/>
          <w:lang w:val="es-CO"/>
        </w:rPr>
      </w:pPr>
      <w:r w:rsidRPr="00E83E4D">
        <w:rPr>
          <w:rFonts w:ascii="Book Antiqua" w:hAnsi="Book Antiqua" w:cs="Leelawadee"/>
          <w:sz w:val="24"/>
          <w:szCs w:val="24"/>
          <w:lang w:val="es-CO"/>
        </w:rPr>
        <w:t xml:space="preserve">La </w:t>
      </w:r>
      <w:r w:rsidR="006C3470" w:rsidRPr="00E83E4D">
        <w:rPr>
          <w:rFonts w:ascii="Book Antiqua" w:hAnsi="Book Antiqua" w:cs="Leelawadee"/>
          <w:sz w:val="24"/>
          <w:szCs w:val="24"/>
          <w:lang w:val="es-CO"/>
        </w:rPr>
        <w:t>Ciudad</w:t>
      </w:r>
    </w:p>
    <w:p w14:paraId="5FE8F810" w14:textId="77777777" w:rsidR="006C3470" w:rsidRDefault="006C3470" w:rsidP="001411A3">
      <w:pPr>
        <w:spacing w:after="0" w:line="276" w:lineRule="auto"/>
        <w:contextualSpacing/>
        <w:jc w:val="both"/>
        <w:rPr>
          <w:rFonts w:ascii="Book Antiqua" w:hAnsi="Book Antiqua" w:cs="Leelawadee"/>
          <w:b/>
          <w:sz w:val="24"/>
          <w:szCs w:val="24"/>
          <w:lang w:val="es-CO"/>
        </w:rPr>
      </w:pPr>
    </w:p>
    <w:p w14:paraId="013B83A3" w14:textId="77777777" w:rsidR="00B45E4A" w:rsidRPr="00E83E4D" w:rsidRDefault="00B45E4A" w:rsidP="001411A3">
      <w:pPr>
        <w:spacing w:after="0" w:line="276" w:lineRule="auto"/>
        <w:contextualSpacing/>
        <w:jc w:val="both"/>
        <w:rPr>
          <w:rFonts w:ascii="Book Antiqua" w:hAnsi="Book Antiqua" w:cs="Leelawadee"/>
          <w:b/>
          <w:sz w:val="24"/>
          <w:szCs w:val="24"/>
          <w:lang w:val="es-CO"/>
        </w:rPr>
      </w:pPr>
    </w:p>
    <w:p w14:paraId="0AE3B2A0" w14:textId="1C8545DC" w:rsidR="006C3470" w:rsidRPr="00E83E4D" w:rsidRDefault="00B45E4A" w:rsidP="00B422AB">
      <w:pPr>
        <w:spacing w:after="0" w:line="276" w:lineRule="auto"/>
        <w:ind w:left="2832"/>
        <w:contextualSpacing/>
        <w:jc w:val="both"/>
        <w:rPr>
          <w:rFonts w:ascii="Book Antiqua" w:hAnsi="Book Antiqua" w:cs="Leelawadee"/>
          <w:bCs/>
          <w:i/>
          <w:iCs/>
          <w:sz w:val="24"/>
          <w:szCs w:val="24"/>
          <w:lang w:val="es-CO"/>
        </w:rPr>
      </w:pPr>
      <w:r>
        <w:rPr>
          <w:rFonts w:ascii="Book Antiqua" w:hAnsi="Book Antiqua" w:cs="Leelawadee"/>
          <w:b/>
          <w:sz w:val="24"/>
          <w:szCs w:val="24"/>
          <w:lang w:val="es-CO"/>
        </w:rPr>
        <w:t>Referencia: Informe de C</w:t>
      </w:r>
      <w:r w:rsidR="006C3470" w:rsidRPr="00E83E4D">
        <w:rPr>
          <w:rFonts w:ascii="Book Antiqua" w:hAnsi="Book Antiqua" w:cs="Leelawadee"/>
          <w:b/>
          <w:sz w:val="24"/>
          <w:szCs w:val="24"/>
          <w:lang w:val="es-CO"/>
        </w:rPr>
        <w:t xml:space="preserve">onciliación al </w:t>
      </w:r>
      <w:r w:rsidR="00F81987">
        <w:rPr>
          <w:rFonts w:ascii="Book Antiqua" w:hAnsi="Book Antiqua" w:cs="Arial"/>
          <w:b/>
          <w:sz w:val="24"/>
          <w:szCs w:val="24"/>
        </w:rPr>
        <w:t>PROYECTO DE LEY No</w:t>
      </w:r>
      <w:r w:rsidR="00611F8D" w:rsidRPr="00E83E4D">
        <w:rPr>
          <w:rFonts w:ascii="Book Antiqua" w:hAnsi="Book Antiqua" w:cs="Arial"/>
          <w:b/>
          <w:sz w:val="24"/>
          <w:szCs w:val="24"/>
        </w:rPr>
        <w:t>. 172 DE 2021 SENADO / 191 DE 2020 CÁMARA</w:t>
      </w:r>
      <w:r w:rsidR="00611F8D" w:rsidRPr="00E83E4D">
        <w:rPr>
          <w:rFonts w:ascii="Book Antiqua" w:hAnsi="Book Antiqua" w:cs="Leelawadee"/>
          <w:bCs/>
          <w:i/>
          <w:iCs/>
          <w:sz w:val="24"/>
          <w:szCs w:val="24"/>
          <w:lang w:val="es-CO"/>
        </w:rPr>
        <w:t xml:space="preserve"> </w:t>
      </w:r>
      <w:r w:rsidR="00611F8D" w:rsidRPr="00E83E4D">
        <w:rPr>
          <w:rFonts w:ascii="Book Antiqua" w:eastAsia="Times New Roman" w:hAnsi="Book Antiqua" w:cs="Arial"/>
          <w:bCs/>
          <w:i/>
          <w:sz w:val="24"/>
          <w:szCs w:val="24"/>
          <w:lang w:eastAsia="es-CO"/>
        </w:rPr>
        <w:t>“Por medio de la cual se crea el régimen especial de</w:t>
      </w:r>
      <w:r w:rsidR="00347290">
        <w:rPr>
          <w:rFonts w:ascii="Book Antiqua" w:eastAsia="Times New Roman" w:hAnsi="Book Antiqua" w:cs="Arial"/>
          <w:bCs/>
          <w:i/>
          <w:sz w:val="24"/>
          <w:szCs w:val="24"/>
          <w:lang w:eastAsia="es-CO"/>
        </w:rPr>
        <w:t xml:space="preserve"> visitas entre abuelos</w:t>
      </w:r>
      <w:r w:rsidR="00611F8D" w:rsidRPr="00E83E4D">
        <w:rPr>
          <w:rFonts w:ascii="Book Antiqua" w:eastAsia="Times New Roman" w:hAnsi="Book Antiqua" w:cs="Arial"/>
          <w:bCs/>
          <w:i/>
          <w:sz w:val="24"/>
          <w:szCs w:val="24"/>
          <w:lang w:eastAsia="es-CO"/>
        </w:rPr>
        <w:t xml:space="preserve"> </w:t>
      </w:r>
      <w:r w:rsidR="00611F8D" w:rsidRPr="00E83E4D">
        <w:rPr>
          <w:rFonts w:ascii="Book Antiqua" w:hAnsi="Book Antiqua" w:cs="Arial"/>
          <w:bCs/>
          <w:i/>
          <w:iCs/>
          <w:sz w:val="24"/>
          <w:szCs w:val="24"/>
        </w:rPr>
        <w:t>y nietos, y se impide al victimario ser titular del derecho de visitas a su víctima y los hermanos de esta</w:t>
      </w:r>
      <w:r w:rsidR="00611F8D" w:rsidRPr="00E83E4D">
        <w:rPr>
          <w:rFonts w:ascii="Book Antiqua" w:eastAsia="Times New Roman" w:hAnsi="Book Antiqua" w:cs="Arial"/>
          <w:bCs/>
          <w:i/>
          <w:sz w:val="24"/>
          <w:szCs w:val="24"/>
          <w:lang w:eastAsia="es-CO"/>
        </w:rPr>
        <w:t>”.</w:t>
      </w:r>
    </w:p>
    <w:p w14:paraId="318DDDAA" w14:textId="77777777" w:rsidR="001411A3" w:rsidRDefault="001411A3" w:rsidP="001411A3">
      <w:pPr>
        <w:spacing w:after="0" w:line="276" w:lineRule="auto"/>
        <w:contextualSpacing/>
        <w:jc w:val="both"/>
        <w:rPr>
          <w:rFonts w:ascii="Book Antiqua" w:hAnsi="Book Antiqua" w:cs="Leelawadee"/>
          <w:sz w:val="24"/>
          <w:szCs w:val="24"/>
          <w:lang w:val="es-CO"/>
        </w:rPr>
      </w:pPr>
    </w:p>
    <w:p w14:paraId="6335BC69" w14:textId="77777777" w:rsidR="00B45E4A" w:rsidRPr="00E83E4D" w:rsidRDefault="00B45E4A" w:rsidP="001411A3">
      <w:pPr>
        <w:spacing w:after="0" w:line="276" w:lineRule="auto"/>
        <w:contextualSpacing/>
        <w:jc w:val="both"/>
        <w:rPr>
          <w:rFonts w:ascii="Book Antiqua" w:hAnsi="Book Antiqua" w:cs="Leelawadee"/>
          <w:sz w:val="24"/>
          <w:szCs w:val="24"/>
          <w:lang w:val="es-CO"/>
        </w:rPr>
      </w:pPr>
    </w:p>
    <w:p w14:paraId="5C485055" w14:textId="3DED474C" w:rsidR="006C3470" w:rsidRPr="00E83E4D" w:rsidRDefault="00611F8D" w:rsidP="001411A3">
      <w:pPr>
        <w:spacing w:after="0" w:line="276" w:lineRule="auto"/>
        <w:contextualSpacing/>
        <w:jc w:val="both"/>
        <w:rPr>
          <w:rFonts w:ascii="Book Antiqua" w:hAnsi="Book Antiqua" w:cs="Leelawadee"/>
          <w:sz w:val="24"/>
          <w:szCs w:val="24"/>
          <w:lang w:val="es-CO"/>
        </w:rPr>
      </w:pPr>
      <w:r w:rsidRPr="00E83E4D">
        <w:rPr>
          <w:rFonts w:ascii="Book Antiqua" w:hAnsi="Book Antiqua" w:cs="Leelawadee"/>
          <w:sz w:val="24"/>
          <w:szCs w:val="24"/>
          <w:lang w:val="es-CO"/>
        </w:rPr>
        <w:t>Honorables P</w:t>
      </w:r>
      <w:r w:rsidR="006C3470" w:rsidRPr="00E83E4D">
        <w:rPr>
          <w:rFonts w:ascii="Book Antiqua" w:hAnsi="Book Antiqua" w:cs="Leelawadee"/>
          <w:sz w:val="24"/>
          <w:szCs w:val="24"/>
          <w:lang w:val="es-CO"/>
        </w:rPr>
        <w:t>residentes:</w:t>
      </w:r>
    </w:p>
    <w:p w14:paraId="5D3EAD29" w14:textId="77777777" w:rsidR="006C3470" w:rsidRPr="00E83E4D" w:rsidRDefault="006C3470" w:rsidP="001411A3">
      <w:pPr>
        <w:spacing w:after="0" w:line="276" w:lineRule="auto"/>
        <w:contextualSpacing/>
        <w:jc w:val="both"/>
        <w:rPr>
          <w:rFonts w:ascii="Book Antiqua" w:hAnsi="Book Antiqua" w:cs="Leelawadee"/>
          <w:sz w:val="24"/>
          <w:szCs w:val="24"/>
          <w:lang w:val="es-CO"/>
        </w:rPr>
      </w:pPr>
    </w:p>
    <w:p w14:paraId="4885E765" w14:textId="0783B164" w:rsidR="006C3470" w:rsidRPr="00E83E4D" w:rsidRDefault="00BA06E4" w:rsidP="00611F8D">
      <w:pPr>
        <w:spacing w:after="0" w:line="276" w:lineRule="auto"/>
        <w:contextualSpacing/>
        <w:jc w:val="both"/>
        <w:rPr>
          <w:rFonts w:ascii="Book Antiqua" w:hAnsi="Book Antiqua" w:cs="Leelawadee"/>
          <w:bCs/>
          <w:iCs/>
          <w:sz w:val="24"/>
          <w:szCs w:val="24"/>
          <w:lang w:val="es-CO"/>
        </w:rPr>
      </w:pPr>
      <w:r w:rsidRPr="00E83E4D">
        <w:rPr>
          <w:rFonts w:ascii="Book Antiqua" w:hAnsi="Book Antiqua" w:cs="Leelawadee"/>
          <w:sz w:val="24"/>
          <w:szCs w:val="24"/>
          <w:lang w:val="es-CO"/>
        </w:rPr>
        <w:t>En c</w:t>
      </w:r>
      <w:r w:rsidR="006C3470" w:rsidRPr="00E83E4D">
        <w:rPr>
          <w:rFonts w:ascii="Book Antiqua" w:hAnsi="Book Antiqua" w:cs="Leelawadee"/>
          <w:sz w:val="24"/>
          <w:szCs w:val="24"/>
          <w:lang w:val="es-CO"/>
        </w:rPr>
        <w:t>umpli</w:t>
      </w:r>
      <w:r w:rsidRPr="00E83E4D">
        <w:rPr>
          <w:rFonts w:ascii="Book Antiqua" w:hAnsi="Book Antiqua" w:cs="Leelawadee"/>
          <w:sz w:val="24"/>
          <w:szCs w:val="24"/>
          <w:lang w:val="es-CO"/>
        </w:rPr>
        <w:t>miento de</w:t>
      </w:r>
      <w:r w:rsidR="00B45E4A">
        <w:rPr>
          <w:rFonts w:ascii="Book Antiqua" w:hAnsi="Book Antiqua" w:cs="Leelawadee"/>
          <w:sz w:val="24"/>
          <w:szCs w:val="24"/>
          <w:lang w:val="es-CO"/>
        </w:rPr>
        <w:t xml:space="preserve"> la designación</w:t>
      </w:r>
      <w:r w:rsidR="006C3470" w:rsidRPr="00E83E4D">
        <w:rPr>
          <w:rFonts w:ascii="Book Antiqua" w:hAnsi="Book Antiqua" w:cs="Leelawadee"/>
          <w:sz w:val="24"/>
          <w:szCs w:val="24"/>
          <w:lang w:val="es-CO"/>
        </w:rPr>
        <w:t xml:space="preserve"> </w:t>
      </w:r>
      <w:r w:rsidR="00B45E4A">
        <w:rPr>
          <w:rFonts w:ascii="Book Antiqua" w:hAnsi="Book Antiqua" w:cs="Leelawadee"/>
          <w:sz w:val="24"/>
          <w:szCs w:val="24"/>
          <w:lang w:val="es-CO"/>
        </w:rPr>
        <w:t>efectuada por</w:t>
      </w:r>
      <w:r w:rsidR="006C3470" w:rsidRPr="00E83E4D">
        <w:rPr>
          <w:rFonts w:ascii="Book Antiqua" w:hAnsi="Book Antiqua" w:cs="Leelawadee"/>
          <w:sz w:val="24"/>
          <w:szCs w:val="24"/>
          <w:lang w:val="es-CO"/>
        </w:rPr>
        <w:t xml:space="preserve"> las Mesas Directivas del Senado de la República y la Cámara de Representantes</w:t>
      </w:r>
      <w:r w:rsidR="00611F8D" w:rsidRPr="00E83E4D">
        <w:rPr>
          <w:rFonts w:ascii="Book Antiqua" w:hAnsi="Book Antiqua" w:cs="Leelawadee"/>
          <w:sz w:val="24"/>
          <w:szCs w:val="24"/>
          <w:lang w:val="es-CO"/>
        </w:rPr>
        <w:t>,</w:t>
      </w:r>
      <w:r w:rsidR="006C3470" w:rsidRPr="00E83E4D">
        <w:rPr>
          <w:rFonts w:ascii="Book Antiqua" w:hAnsi="Book Antiqua" w:cs="Leelawadee"/>
          <w:sz w:val="24"/>
          <w:szCs w:val="24"/>
          <w:lang w:val="es-CO"/>
        </w:rPr>
        <w:t xml:space="preserve"> y con fundamento en los artículo</w:t>
      </w:r>
      <w:r w:rsidR="00367DD8" w:rsidRPr="00E83E4D">
        <w:rPr>
          <w:rFonts w:ascii="Book Antiqua" w:hAnsi="Book Antiqua" w:cs="Leelawadee"/>
          <w:sz w:val="24"/>
          <w:szCs w:val="24"/>
          <w:lang w:val="es-CO"/>
        </w:rPr>
        <w:t>s</w:t>
      </w:r>
      <w:r w:rsidR="006C3470" w:rsidRPr="00E83E4D">
        <w:rPr>
          <w:rFonts w:ascii="Book Antiqua" w:hAnsi="Book Antiqua" w:cs="Leelawadee"/>
          <w:sz w:val="24"/>
          <w:szCs w:val="24"/>
          <w:lang w:val="es-CO"/>
        </w:rPr>
        <w:t xml:space="preserve"> 161 de la Constitución Política y 186 </w:t>
      </w:r>
      <w:r w:rsidR="00F81987">
        <w:rPr>
          <w:rFonts w:ascii="Book Antiqua" w:hAnsi="Book Antiqua" w:cs="Leelawadee"/>
          <w:sz w:val="24"/>
          <w:szCs w:val="24"/>
          <w:lang w:val="es-CO"/>
        </w:rPr>
        <w:t xml:space="preserve">y siguientes </w:t>
      </w:r>
      <w:r w:rsidR="006C3470" w:rsidRPr="00E83E4D">
        <w:rPr>
          <w:rFonts w:ascii="Book Antiqua" w:hAnsi="Book Antiqua" w:cs="Leelawadee"/>
          <w:sz w:val="24"/>
          <w:szCs w:val="24"/>
          <w:lang w:val="es-CO"/>
        </w:rPr>
        <w:t xml:space="preserve">de la Ley 5ª de 1992, </w:t>
      </w:r>
      <w:r w:rsidRPr="00E83E4D">
        <w:rPr>
          <w:rFonts w:ascii="Book Antiqua" w:hAnsi="Book Antiqua" w:cs="Leelawadee"/>
          <w:sz w:val="24"/>
          <w:szCs w:val="24"/>
          <w:lang w:val="es-CO"/>
        </w:rPr>
        <w:t xml:space="preserve">nos permitimos </w:t>
      </w:r>
      <w:r w:rsidR="006C3470" w:rsidRPr="00E83E4D">
        <w:rPr>
          <w:rFonts w:ascii="Book Antiqua" w:hAnsi="Book Antiqua" w:cs="Leelawadee"/>
          <w:sz w:val="24"/>
          <w:szCs w:val="24"/>
          <w:lang w:val="es-CO"/>
        </w:rPr>
        <w:t>presenta</w:t>
      </w:r>
      <w:r w:rsidRPr="00E83E4D">
        <w:rPr>
          <w:rFonts w:ascii="Book Antiqua" w:hAnsi="Book Antiqua" w:cs="Leelawadee"/>
          <w:sz w:val="24"/>
          <w:szCs w:val="24"/>
          <w:lang w:val="es-CO"/>
        </w:rPr>
        <w:t>r</w:t>
      </w:r>
      <w:r w:rsidR="006C3470" w:rsidRPr="00E83E4D">
        <w:rPr>
          <w:rFonts w:ascii="Book Antiqua" w:hAnsi="Book Antiqua" w:cs="Leelawadee"/>
          <w:sz w:val="24"/>
          <w:szCs w:val="24"/>
          <w:lang w:val="es-CO"/>
        </w:rPr>
        <w:t xml:space="preserve"> </w:t>
      </w:r>
      <w:r w:rsidRPr="00E83E4D">
        <w:rPr>
          <w:rFonts w:ascii="Book Antiqua" w:hAnsi="Book Antiqua" w:cs="Leelawadee"/>
          <w:b/>
          <w:sz w:val="24"/>
          <w:szCs w:val="24"/>
          <w:lang w:val="es-CO"/>
        </w:rPr>
        <w:t>Informe de C</w:t>
      </w:r>
      <w:r w:rsidR="006C3470" w:rsidRPr="00E83E4D">
        <w:rPr>
          <w:rFonts w:ascii="Book Antiqua" w:hAnsi="Book Antiqua" w:cs="Leelawadee"/>
          <w:b/>
          <w:sz w:val="24"/>
          <w:szCs w:val="24"/>
          <w:lang w:val="es-CO"/>
        </w:rPr>
        <w:t xml:space="preserve">onciliación al </w:t>
      </w:r>
      <w:r w:rsidR="00F81987">
        <w:rPr>
          <w:rFonts w:ascii="Book Antiqua" w:hAnsi="Book Antiqua" w:cs="Arial"/>
          <w:b/>
          <w:sz w:val="24"/>
          <w:szCs w:val="24"/>
        </w:rPr>
        <w:t>PROYECTO DE LEY No</w:t>
      </w:r>
      <w:r w:rsidR="00611F8D" w:rsidRPr="00E83E4D">
        <w:rPr>
          <w:rFonts w:ascii="Book Antiqua" w:hAnsi="Book Antiqua" w:cs="Arial"/>
          <w:b/>
          <w:sz w:val="24"/>
          <w:szCs w:val="24"/>
        </w:rPr>
        <w:t>. 172 DE 2021 SENADO / 191 DE 2020</w:t>
      </w:r>
      <w:r w:rsidRPr="00E83E4D">
        <w:rPr>
          <w:rFonts w:ascii="Book Antiqua" w:hAnsi="Book Antiqua" w:cs="Arial"/>
          <w:b/>
          <w:sz w:val="24"/>
          <w:szCs w:val="24"/>
        </w:rPr>
        <w:t xml:space="preserve"> 2020 CÁMARA</w:t>
      </w:r>
      <w:r w:rsidR="00611F8D" w:rsidRPr="00E83E4D">
        <w:rPr>
          <w:rFonts w:ascii="Book Antiqua" w:hAnsi="Book Antiqua" w:cs="Arial"/>
          <w:b/>
          <w:sz w:val="24"/>
          <w:szCs w:val="24"/>
        </w:rPr>
        <w:t xml:space="preserve"> </w:t>
      </w:r>
      <w:r w:rsidR="00611F8D" w:rsidRPr="00E83E4D">
        <w:rPr>
          <w:rFonts w:ascii="Book Antiqua" w:eastAsia="Times New Roman" w:hAnsi="Book Antiqua" w:cs="Arial"/>
          <w:bCs/>
          <w:i/>
          <w:sz w:val="24"/>
          <w:szCs w:val="24"/>
          <w:lang w:eastAsia="es-CO"/>
        </w:rPr>
        <w:t>“Por medio de la cual se crea el régimen especial de</w:t>
      </w:r>
      <w:r w:rsidR="00347290">
        <w:rPr>
          <w:rFonts w:ascii="Book Antiqua" w:eastAsia="Times New Roman" w:hAnsi="Book Antiqua" w:cs="Arial"/>
          <w:bCs/>
          <w:i/>
          <w:sz w:val="24"/>
          <w:szCs w:val="24"/>
          <w:lang w:eastAsia="es-CO"/>
        </w:rPr>
        <w:t xml:space="preserve"> visitas entre abuelos</w:t>
      </w:r>
      <w:r w:rsidR="00611F8D" w:rsidRPr="00E83E4D">
        <w:rPr>
          <w:rFonts w:ascii="Book Antiqua" w:eastAsia="Times New Roman" w:hAnsi="Book Antiqua" w:cs="Arial"/>
          <w:bCs/>
          <w:i/>
          <w:sz w:val="24"/>
          <w:szCs w:val="24"/>
          <w:lang w:eastAsia="es-CO"/>
        </w:rPr>
        <w:t xml:space="preserve"> </w:t>
      </w:r>
      <w:r w:rsidR="00611F8D" w:rsidRPr="00E83E4D">
        <w:rPr>
          <w:rFonts w:ascii="Book Antiqua" w:hAnsi="Book Antiqua" w:cs="Arial"/>
          <w:bCs/>
          <w:i/>
          <w:iCs/>
          <w:sz w:val="24"/>
          <w:szCs w:val="24"/>
        </w:rPr>
        <w:t>y nietos, y se impide al victimario ser titular del derecho de visitas a su víctima y los hermanos de esta</w:t>
      </w:r>
      <w:r w:rsidR="00611F8D" w:rsidRPr="00E83E4D">
        <w:rPr>
          <w:rFonts w:ascii="Book Antiqua" w:eastAsia="Times New Roman" w:hAnsi="Book Antiqua" w:cs="Arial"/>
          <w:bCs/>
          <w:i/>
          <w:sz w:val="24"/>
          <w:szCs w:val="24"/>
          <w:lang w:eastAsia="es-CO"/>
        </w:rPr>
        <w:t>”</w:t>
      </w:r>
      <w:r w:rsidR="004B5A8E" w:rsidRPr="00E83E4D">
        <w:rPr>
          <w:rFonts w:ascii="Book Antiqua" w:hAnsi="Book Antiqua" w:cs="Leelawadee"/>
          <w:bCs/>
          <w:i/>
          <w:iCs/>
          <w:sz w:val="24"/>
          <w:szCs w:val="24"/>
          <w:lang w:val="es-CO"/>
        </w:rPr>
        <w:t>,</w:t>
      </w:r>
      <w:r w:rsidR="004B5A8E" w:rsidRPr="00E83E4D">
        <w:rPr>
          <w:rFonts w:ascii="Book Antiqua" w:hAnsi="Book Antiqua" w:cs="Leelawadee"/>
          <w:bCs/>
          <w:iCs/>
          <w:sz w:val="24"/>
          <w:szCs w:val="24"/>
          <w:lang w:val="es-CO"/>
        </w:rPr>
        <w:t xml:space="preserve"> de conformidad con las siguientes: </w:t>
      </w:r>
    </w:p>
    <w:p w14:paraId="667E9671" w14:textId="215E54E7" w:rsidR="001411A3" w:rsidRPr="00E83E4D" w:rsidRDefault="001411A3" w:rsidP="006C3470">
      <w:pPr>
        <w:spacing w:after="0" w:line="240" w:lineRule="auto"/>
        <w:contextualSpacing/>
        <w:jc w:val="both"/>
        <w:rPr>
          <w:rFonts w:ascii="Book Antiqua" w:hAnsi="Book Antiqua" w:cs="Leelawadee"/>
          <w:i/>
          <w:sz w:val="24"/>
          <w:szCs w:val="24"/>
          <w:lang w:val="es-CO"/>
        </w:rPr>
      </w:pPr>
    </w:p>
    <w:p w14:paraId="7EEE9C6D" w14:textId="07119515" w:rsidR="001411A3" w:rsidRDefault="001411A3" w:rsidP="0071552D">
      <w:pPr>
        <w:pStyle w:val="Prrafodelista"/>
        <w:numPr>
          <w:ilvl w:val="0"/>
          <w:numId w:val="2"/>
        </w:numPr>
        <w:spacing w:before="100" w:beforeAutospacing="1" w:after="120" w:line="276" w:lineRule="auto"/>
        <w:contextualSpacing w:val="0"/>
        <w:jc w:val="both"/>
        <w:rPr>
          <w:rFonts w:ascii="Book Antiqua" w:hAnsi="Book Antiqua" w:cs="Leelawadee"/>
          <w:b/>
          <w:bCs/>
          <w:sz w:val="24"/>
          <w:szCs w:val="24"/>
          <w:lang w:val="es-CO"/>
        </w:rPr>
      </w:pPr>
      <w:r w:rsidRPr="00E83E4D">
        <w:rPr>
          <w:rFonts w:ascii="Book Antiqua" w:hAnsi="Book Antiqua" w:cs="Leelawadee"/>
          <w:b/>
          <w:bCs/>
          <w:sz w:val="24"/>
          <w:szCs w:val="24"/>
          <w:lang w:val="es-CO"/>
        </w:rPr>
        <w:lastRenderedPageBreak/>
        <w:t>CONSIDERACIONES DE LOS CONCILIADORES</w:t>
      </w:r>
    </w:p>
    <w:p w14:paraId="6563DD6A" w14:textId="25765056" w:rsidR="003B4C53" w:rsidRPr="003B4C53" w:rsidRDefault="00F876C6" w:rsidP="00F876C6">
      <w:pPr>
        <w:spacing w:before="100" w:beforeAutospacing="1" w:after="120" w:line="276" w:lineRule="auto"/>
        <w:jc w:val="both"/>
        <w:rPr>
          <w:rFonts w:ascii="Book Antiqua" w:hAnsi="Book Antiqua" w:cs="Leelawadee"/>
          <w:bCs/>
          <w:sz w:val="24"/>
          <w:szCs w:val="24"/>
          <w:lang w:val="es-CO"/>
        </w:rPr>
      </w:pPr>
      <w:r w:rsidRPr="00F876C6">
        <w:rPr>
          <w:rFonts w:ascii="Book Antiqua" w:hAnsi="Book Antiqua" w:cs="Leelawadee"/>
          <w:bCs/>
          <w:sz w:val="24"/>
          <w:szCs w:val="24"/>
          <w:lang w:val="es-CO"/>
        </w:rPr>
        <w:t xml:space="preserve">Con el fin de dar cumplimiento a la </w:t>
      </w:r>
      <w:r w:rsidR="00B45E4A">
        <w:rPr>
          <w:rFonts w:ascii="Book Antiqua" w:hAnsi="Book Antiqua" w:cs="Leelawadee"/>
          <w:bCs/>
          <w:sz w:val="24"/>
          <w:szCs w:val="24"/>
          <w:lang w:val="es-CO"/>
        </w:rPr>
        <w:t xml:space="preserve">mencionada </w:t>
      </w:r>
      <w:r w:rsidRPr="00F876C6">
        <w:rPr>
          <w:rFonts w:ascii="Book Antiqua" w:hAnsi="Book Antiqua" w:cs="Leelawadee"/>
          <w:bCs/>
          <w:sz w:val="24"/>
          <w:szCs w:val="24"/>
          <w:lang w:val="es-CO"/>
        </w:rPr>
        <w:t xml:space="preserve">designación, </w:t>
      </w:r>
      <w:r w:rsidR="00B45E4A">
        <w:rPr>
          <w:rFonts w:ascii="Book Antiqua" w:hAnsi="Book Antiqua" w:cs="Leelawadee"/>
          <w:bCs/>
          <w:sz w:val="24"/>
          <w:szCs w:val="24"/>
          <w:lang w:val="es-CO"/>
        </w:rPr>
        <w:t>l</w:t>
      </w:r>
      <w:r w:rsidR="00B45E4A" w:rsidRPr="00F876C6">
        <w:rPr>
          <w:rFonts w:ascii="Book Antiqua" w:hAnsi="Book Antiqua" w:cs="Leelawadee"/>
          <w:bCs/>
          <w:sz w:val="24"/>
          <w:szCs w:val="24"/>
          <w:lang w:val="es-CO"/>
        </w:rPr>
        <w:t>a Comisión de Conciliación</w:t>
      </w:r>
      <w:r w:rsidR="00B45E4A">
        <w:rPr>
          <w:rFonts w:ascii="Book Antiqua" w:hAnsi="Book Antiqua" w:cs="Leelawadee"/>
          <w:bCs/>
          <w:sz w:val="24"/>
          <w:szCs w:val="24"/>
          <w:lang w:val="es-CO"/>
        </w:rPr>
        <w:t xml:space="preserve">  procedió a realizar un estudio comparativo de los textos aprobados por las plenarias del</w:t>
      </w:r>
      <w:r w:rsidR="00B45E4A" w:rsidRPr="00E83E4D">
        <w:rPr>
          <w:rFonts w:ascii="Book Antiqua" w:hAnsi="Book Antiqua" w:cs="Leelawadee"/>
          <w:sz w:val="24"/>
          <w:szCs w:val="24"/>
          <w:lang w:val="es-CO"/>
        </w:rPr>
        <w:t xml:space="preserve"> Senado de la República y la Cámara de Representantes</w:t>
      </w:r>
      <w:r w:rsidR="00B45E4A">
        <w:rPr>
          <w:rFonts w:ascii="Book Antiqua" w:hAnsi="Book Antiqua" w:cs="Leelawadee"/>
          <w:sz w:val="24"/>
          <w:szCs w:val="24"/>
          <w:lang w:val="es-CO"/>
        </w:rPr>
        <w:t xml:space="preserve">, concluyendo que debe acogerse </w:t>
      </w:r>
      <w:r w:rsidRPr="00F876C6">
        <w:rPr>
          <w:rFonts w:ascii="Book Antiqua" w:hAnsi="Book Antiqua" w:cs="Leelawadee"/>
          <w:bCs/>
          <w:sz w:val="24"/>
          <w:szCs w:val="24"/>
          <w:lang w:val="es-CO"/>
        </w:rPr>
        <w:t xml:space="preserve">el texto aprobado en segundo debate por la Plenaria del Honorable </w:t>
      </w:r>
      <w:r w:rsidR="00B45E4A">
        <w:rPr>
          <w:rFonts w:ascii="Book Antiqua" w:hAnsi="Book Antiqua" w:cs="Leelawadee"/>
          <w:bCs/>
          <w:sz w:val="24"/>
          <w:szCs w:val="24"/>
          <w:lang w:val="es-CO"/>
        </w:rPr>
        <w:t xml:space="preserve">Senado de la República, toda vez que </w:t>
      </w:r>
      <w:r w:rsidR="003B4C53">
        <w:rPr>
          <w:rFonts w:ascii="Book Antiqua" w:hAnsi="Book Antiqua" w:cs="Leelawadee"/>
          <w:bCs/>
          <w:sz w:val="24"/>
          <w:szCs w:val="24"/>
          <w:lang w:val="es-CO"/>
        </w:rPr>
        <w:t>recoge</w:t>
      </w:r>
      <w:r w:rsidRPr="00F876C6">
        <w:rPr>
          <w:rFonts w:ascii="Book Antiqua" w:hAnsi="Book Antiqua" w:cs="Leelawadee"/>
          <w:bCs/>
          <w:sz w:val="24"/>
          <w:szCs w:val="24"/>
          <w:lang w:val="es-CO"/>
        </w:rPr>
        <w:t xml:space="preserve"> </w:t>
      </w:r>
      <w:r w:rsidR="003B4C53">
        <w:rPr>
          <w:rFonts w:ascii="Book Antiqua" w:hAnsi="Book Antiqua" w:cs="Leelawadee"/>
          <w:bCs/>
          <w:sz w:val="24"/>
          <w:szCs w:val="24"/>
          <w:lang w:val="es-CO"/>
        </w:rPr>
        <w:t>e</w:t>
      </w:r>
      <w:r w:rsidRPr="00F876C6">
        <w:rPr>
          <w:rFonts w:ascii="Book Antiqua" w:hAnsi="Book Antiqua" w:cs="Leelawadee"/>
          <w:bCs/>
          <w:sz w:val="24"/>
          <w:szCs w:val="24"/>
          <w:lang w:val="es-CO"/>
        </w:rPr>
        <w:t>n mayor medida las observaciones</w:t>
      </w:r>
      <w:r w:rsidR="003B4C53">
        <w:rPr>
          <w:rFonts w:ascii="Book Antiqua" w:hAnsi="Book Antiqua" w:cs="Leelawadee"/>
          <w:bCs/>
          <w:sz w:val="24"/>
          <w:szCs w:val="24"/>
          <w:lang w:val="es-CO"/>
        </w:rPr>
        <w:t xml:space="preserve"> efectuadas por el Instituto Colombiano de Bienestar Familiar, y plantea una redacción más ajustada y garantista para los</w:t>
      </w:r>
      <w:r w:rsidR="003B4C53" w:rsidRPr="003B4C53">
        <w:rPr>
          <w:rFonts w:ascii="Book Antiqua" w:eastAsia="Times New Roman" w:hAnsi="Book Antiqua"/>
          <w:sz w:val="24"/>
          <w:szCs w:val="24"/>
        </w:rPr>
        <w:t xml:space="preserve"> </w:t>
      </w:r>
      <w:r w:rsidR="003B4C53" w:rsidRPr="00E83E4D">
        <w:rPr>
          <w:rFonts w:ascii="Book Antiqua" w:eastAsia="Times New Roman" w:hAnsi="Book Antiqua"/>
          <w:sz w:val="24"/>
          <w:szCs w:val="24"/>
        </w:rPr>
        <w:t>niño</w:t>
      </w:r>
      <w:r w:rsidR="003B4C53">
        <w:rPr>
          <w:rFonts w:ascii="Book Antiqua" w:eastAsia="Times New Roman" w:hAnsi="Book Antiqua"/>
          <w:sz w:val="24"/>
          <w:szCs w:val="24"/>
        </w:rPr>
        <w:t>s</w:t>
      </w:r>
      <w:r w:rsidR="003B4C53" w:rsidRPr="00E83E4D">
        <w:rPr>
          <w:rFonts w:ascii="Book Antiqua" w:eastAsia="Times New Roman" w:hAnsi="Book Antiqua"/>
          <w:sz w:val="24"/>
          <w:szCs w:val="24"/>
        </w:rPr>
        <w:t>, niña</w:t>
      </w:r>
      <w:r w:rsidR="003B4C53">
        <w:rPr>
          <w:rFonts w:ascii="Book Antiqua" w:eastAsia="Times New Roman" w:hAnsi="Book Antiqua"/>
          <w:sz w:val="24"/>
          <w:szCs w:val="24"/>
        </w:rPr>
        <w:t>s</w:t>
      </w:r>
      <w:r w:rsidR="003B4C53" w:rsidRPr="00E83E4D">
        <w:rPr>
          <w:rFonts w:ascii="Book Antiqua" w:eastAsia="Times New Roman" w:hAnsi="Book Antiqua"/>
          <w:sz w:val="24"/>
          <w:szCs w:val="24"/>
        </w:rPr>
        <w:t xml:space="preserve"> </w:t>
      </w:r>
      <w:r w:rsidR="003B4C53">
        <w:rPr>
          <w:rFonts w:ascii="Book Antiqua" w:eastAsia="Times New Roman" w:hAnsi="Book Antiqua"/>
          <w:sz w:val="24"/>
          <w:szCs w:val="24"/>
        </w:rPr>
        <w:t>y</w:t>
      </w:r>
      <w:r w:rsidR="003B4C53" w:rsidRPr="00E83E4D">
        <w:rPr>
          <w:rFonts w:ascii="Book Antiqua" w:eastAsia="Times New Roman" w:hAnsi="Book Antiqua"/>
          <w:sz w:val="24"/>
          <w:szCs w:val="24"/>
        </w:rPr>
        <w:t xml:space="preserve"> adolescente</w:t>
      </w:r>
      <w:r w:rsidR="003B4C53">
        <w:rPr>
          <w:rFonts w:ascii="Book Antiqua" w:hAnsi="Book Antiqua" w:cs="Leelawadee"/>
          <w:bCs/>
          <w:sz w:val="24"/>
          <w:szCs w:val="24"/>
          <w:lang w:val="es-CO"/>
        </w:rPr>
        <w:t>s</w:t>
      </w:r>
      <w:r w:rsidRPr="00F876C6">
        <w:rPr>
          <w:rFonts w:ascii="Book Antiqua" w:hAnsi="Book Antiqua" w:cs="Leelawadee"/>
          <w:bCs/>
          <w:sz w:val="24"/>
          <w:szCs w:val="24"/>
          <w:lang w:val="es-CO"/>
        </w:rPr>
        <w:t>.</w:t>
      </w:r>
    </w:p>
    <w:p w14:paraId="6CE9C851" w14:textId="53BEDD17" w:rsidR="001411A3" w:rsidRPr="00E83E4D" w:rsidRDefault="00B422AB" w:rsidP="0071552D">
      <w:pPr>
        <w:pStyle w:val="Prrafodelista"/>
        <w:numPr>
          <w:ilvl w:val="0"/>
          <w:numId w:val="2"/>
        </w:numPr>
        <w:spacing w:before="100" w:beforeAutospacing="1" w:after="120" w:line="276" w:lineRule="auto"/>
        <w:contextualSpacing w:val="0"/>
        <w:jc w:val="both"/>
        <w:rPr>
          <w:rFonts w:ascii="Book Antiqua" w:hAnsi="Book Antiqua" w:cs="Leelawadee"/>
          <w:b/>
          <w:bCs/>
          <w:sz w:val="24"/>
          <w:szCs w:val="24"/>
          <w:lang w:val="es-CO"/>
        </w:rPr>
      </w:pPr>
      <w:r w:rsidRPr="00E83E4D">
        <w:rPr>
          <w:rFonts w:ascii="Book Antiqua" w:hAnsi="Book Antiqua" w:cs="Leelawadee"/>
          <w:b/>
          <w:bCs/>
          <w:sz w:val="24"/>
          <w:szCs w:val="24"/>
          <w:lang w:val="es-CO"/>
        </w:rPr>
        <w:t xml:space="preserve">CUADRO </w:t>
      </w:r>
      <w:r w:rsidR="00F12785" w:rsidRPr="00E83E4D">
        <w:rPr>
          <w:rFonts w:ascii="Book Antiqua" w:hAnsi="Book Antiqua" w:cs="Leelawadee"/>
          <w:b/>
          <w:bCs/>
          <w:sz w:val="24"/>
          <w:szCs w:val="24"/>
          <w:lang w:val="es-CO"/>
        </w:rPr>
        <w:t xml:space="preserve">COMPARATIVO </w:t>
      </w:r>
      <w:r w:rsidRPr="00E83E4D">
        <w:rPr>
          <w:rFonts w:ascii="Book Antiqua" w:hAnsi="Book Antiqua" w:cs="Leelawadee"/>
          <w:b/>
          <w:bCs/>
          <w:sz w:val="24"/>
          <w:szCs w:val="24"/>
          <w:lang w:val="es-CO"/>
        </w:rPr>
        <w:t xml:space="preserve">DE TEXTOS APROBADOS POR LAS PLENARIAS DEL CONGRESO DE LA REPÚBLICA </w:t>
      </w:r>
      <w:r w:rsidR="008E0CB5" w:rsidRPr="00E83E4D">
        <w:rPr>
          <w:rFonts w:ascii="Book Antiqua" w:hAnsi="Book Antiqua" w:cs="Leelawadee"/>
          <w:b/>
          <w:bCs/>
          <w:sz w:val="24"/>
          <w:szCs w:val="24"/>
          <w:lang w:val="es-CO"/>
        </w:rPr>
        <w:t>Y OBSERVACIONES</w:t>
      </w:r>
    </w:p>
    <w:p w14:paraId="0DED9CE5" w14:textId="77777777" w:rsidR="001411A3" w:rsidRPr="00E83E4D" w:rsidRDefault="001411A3" w:rsidP="006C3470">
      <w:pPr>
        <w:spacing w:after="0" w:line="240" w:lineRule="auto"/>
        <w:contextualSpacing/>
        <w:jc w:val="both"/>
        <w:rPr>
          <w:rFonts w:ascii="Book Antiqua" w:hAnsi="Book Antiqua" w:cs="Leelawadee"/>
          <w:sz w:val="24"/>
          <w:szCs w:val="24"/>
          <w:lang w:val="es-CO"/>
        </w:rPr>
      </w:pPr>
    </w:p>
    <w:tbl>
      <w:tblPr>
        <w:tblStyle w:val="Tablaconcuadrcula"/>
        <w:tblW w:w="0" w:type="auto"/>
        <w:tblLook w:val="04A0" w:firstRow="1" w:lastRow="0" w:firstColumn="1" w:lastColumn="0" w:noHBand="0" w:noVBand="1"/>
      </w:tblPr>
      <w:tblGrid>
        <w:gridCol w:w="3368"/>
        <w:gridCol w:w="3367"/>
        <w:gridCol w:w="2376"/>
      </w:tblGrid>
      <w:tr w:rsidR="00002753" w:rsidRPr="00E83E4D" w14:paraId="726E4E22" w14:textId="77777777" w:rsidTr="00611F8D">
        <w:trPr>
          <w:tblHeader/>
        </w:trPr>
        <w:tc>
          <w:tcPr>
            <w:tcW w:w="3463" w:type="dxa"/>
          </w:tcPr>
          <w:p w14:paraId="4098ECE3" w14:textId="77777777" w:rsidR="000D41A8" w:rsidRPr="00E83E4D" w:rsidRDefault="000D41A8" w:rsidP="00BB22BB">
            <w:pPr>
              <w:jc w:val="center"/>
              <w:rPr>
                <w:rFonts w:ascii="Book Antiqua" w:hAnsi="Book Antiqua" w:cs="Arial"/>
                <w:b/>
                <w:color w:val="000000"/>
                <w:sz w:val="24"/>
                <w:szCs w:val="24"/>
              </w:rPr>
            </w:pPr>
          </w:p>
          <w:p w14:paraId="6CCBD433" w14:textId="35F27C00" w:rsidR="00002753" w:rsidRPr="00E83E4D" w:rsidRDefault="00002753" w:rsidP="00BB22BB">
            <w:pPr>
              <w:jc w:val="center"/>
              <w:rPr>
                <w:rFonts w:ascii="Book Antiqua" w:hAnsi="Book Antiqua" w:cs="Arial"/>
                <w:b/>
                <w:color w:val="000000"/>
                <w:sz w:val="24"/>
                <w:szCs w:val="24"/>
              </w:rPr>
            </w:pPr>
            <w:r w:rsidRPr="00E83E4D">
              <w:rPr>
                <w:rFonts w:ascii="Book Antiqua" w:hAnsi="Book Antiqua" w:cs="Arial"/>
                <w:b/>
                <w:color w:val="000000"/>
                <w:sz w:val="24"/>
                <w:szCs w:val="24"/>
              </w:rPr>
              <w:t xml:space="preserve">TEXTO APROBADO EN </w:t>
            </w:r>
            <w:r w:rsidR="000D41A8" w:rsidRPr="00E83E4D">
              <w:rPr>
                <w:rFonts w:ascii="Book Antiqua" w:hAnsi="Book Antiqua" w:cs="Arial"/>
                <w:b/>
                <w:color w:val="000000"/>
                <w:sz w:val="24"/>
                <w:szCs w:val="24"/>
              </w:rPr>
              <w:t xml:space="preserve">LA </w:t>
            </w:r>
            <w:r w:rsidRPr="00E83E4D">
              <w:rPr>
                <w:rFonts w:ascii="Book Antiqua" w:hAnsi="Book Antiqua" w:cs="Arial"/>
                <w:b/>
                <w:color w:val="000000"/>
                <w:sz w:val="24"/>
                <w:szCs w:val="24"/>
              </w:rPr>
              <w:t>CÁMARA DE LA REPÚBLICA</w:t>
            </w:r>
          </w:p>
          <w:p w14:paraId="62988FDA" w14:textId="469422CF" w:rsidR="00002753" w:rsidRPr="00E83E4D" w:rsidRDefault="00002753" w:rsidP="000D41A8">
            <w:pPr>
              <w:jc w:val="center"/>
              <w:rPr>
                <w:rFonts w:ascii="Book Antiqua" w:hAnsi="Book Antiqua" w:cs="Arial"/>
                <w:b/>
                <w:color w:val="000000"/>
                <w:sz w:val="24"/>
                <w:szCs w:val="24"/>
              </w:rPr>
            </w:pPr>
            <w:r w:rsidRPr="00E83E4D">
              <w:rPr>
                <w:rFonts w:ascii="Book Antiqua" w:hAnsi="Book Antiqua" w:cs="Arial"/>
                <w:b/>
                <w:color w:val="000000"/>
                <w:sz w:val="24"/>
                <w:szCs w:val="24"/>
              </w:rPr>
              <w:t>Gaceta No. 1</w:t>
            </w:r>
            <w:r w:rsidR="000D41A8" w:rsidRPr="00E83E4D">
              <w:rPr>
                <w:rFonts w:ascii="Book Antiqua" w:hAnsi="Book Antiqua" w:cs="Arial"/>
                <w:b/>
                <w:color w:val="000000"/>
                <w:sz w:val="24"/>
                <w:szCs w:val="24"/>
              </w:rPr>
              <w:t>027</w:t>
            </w:r>
            <w:r w:rsidRPr="00E83E4D">
              <w:rPr>
                <w:rFonts w:ascii="Book Antiqua" w:hAnsi="Book Antiqua" w:cs="Arial"/>
                <w:b/>
                <w:color w:val="FF0000"/>
                <w:sz w:val="24"/>
                <w:szCs w:val="24"/>
              </w:rPr>
              <w:t xml:space="preserve"> </w:t>
            </w:r>
            <w:r w:rsidRPr="00E83E4D">
              <w:rPr>
                <w:rFonts w:ascii="Book Antiqua" w:hAnsi="Book Antiqua" w:cs="Arial"/>
                <w:b/>
                <w:sz w:val="24"/>
                <w:szCs w:val="24"/>
              </w:rPr>
              <w:t xml:space="preserve">del </w:t>
            </w:r>
            <w:r w:rsidR="000D41A8" w:rsidRPr="00E83E4D">
              <w:rPr>
                <w:rFonts w:ascii="Book Antiqua" w:hAnsi="Book Antiqua" w:cs="Arial"/>
                <w:b/>
                <w:sz w:val="24"/>
                <w:szCs w:val="24"/>
              </w:rPr>
              <w:t>1</w:t>
            </w:r>
            <w:r w:rsidRPr="00E83E4D">
              <w:rPr>
                <w:rFonts w:ascii="Book Antiqua" w:hAnsi="Book Antiqua" w:cs="Arial"/>
                <w:b/>
                <w:sz w:val="24"/>
                <w:szCs w:val="24"/>
              </w:rPr>
              <w:t xml:space="preserve">9 de </w:t>
            </w:r>
            <w:r w:rsidR="000D41A8" w:rsidRPr="00E83E4D">
              <w:rPr>
                <w:rFonts w:ascii="Book Antiqua" w:hAnsi="Book Antiqua" w:cs="Arial"/>
                <w:b/>
                <w:sz w:val="24"/>
                <w:szCs w:val="24"/>
              </w:rPr>
              <w:t>Agosto</w:t>
            </w:r>
            <w:r w:rsidRPr="00E83E4D">
              <w:rPr>
                <w:rFonts w:ascii="Book Antiqua" w:hAnsi="Book Antiqua" w:cs="Arial"/>
                <w:b/>
                <w:sz w:val="24"/>
                <w:szCs w:val="24"/>
              </w:rPr>
              <w:t xml:space="preserve"> de 2021</w:t>
            </w:r>
          </w:p>
        </w:tc>
        <w:tc>
          <w:tcPr>
            <w:tcW w:w="3457" w:type="dxa"/>
          </w:tcPr>
          <w:p w14:paraId="09E21053" w14:textId="77777777" w:rsidR="000D41A8" w:rsidRPr="00E83E4D" w:rsidRDefault="000D41A8" w:rsidP="00BB22BB">
            <w:pPr>
              <w:jc w:val="center"/>
              <w:rPr>
                <w:rFonts w:ascii="Book Antiqua" w:hAnsi="Book Antiqua" w:cs="Arial"/>
                <w:b/>
                <w:color w:val="000000"/>
                <w:sz w:val="24"/>
                <w:szCs w:val="24"/>
              </w:rPr>
            </w:pPr>
          </w:p>
          <w:p w14:paraId="11D38A9F" w14:textId="328BCE03" w:rsidR="00002753" w:rsidRPr="00E83E4D" w:rsidRDefault="00002753" w:rsidP="00BB22BB">
            <w:pPr>
              <w:jc w:val="center"/>
              <w:rPr>
                <w:rFonts w:ascii="Book Antiqua" w:hAnsi="Book Antiqua" w:cs="Arial"/>
                <w:b/>
                <w:color w:val="000000"/>
                <w:sz w:val="24"/>
                <w:szCs w:val="24"/>
              </w:rPr>
            </w:pPr>
            <w:r w:rsidRPr="00E83E4D">
              <w:rPr>
                <w:rFonts w:ascii="Book Antiqua" w:hAnsi="Book Antiqua" w:cs="Arial"/>
                <w:b/>
                <w:color w:val="000000"/>
                <w:sz w:val="24"/>
                <w:szCs w:val="24"/>
              </w:rPr>
              <w:t xml:space="preserve">TEXTO APROBADO EN </w:t>
            </w:r>
            <w:r w:rsidR="000D41A8" w:rsidRPr="00E83E4D">
              <w:rPr>
                <w:rFonts w:ascii="Book Antiqua" w:hAnsi="Book Antiqua" w:cs="Arial"/>
                <w:b/>
                <w:color w:val="000000"/>
                <w:sz w:val="24"/>
                <w:szCs w:val="24"/>
              </w:rPr>
              <w:t xml:space="preserve">EL </w:t>
            </w:r>
            <w:r w:rsidRPr="00E83E4D">
              <w:rPr>
                <w:rFonts w:ascii="Book Antiqua" w:hAnsi="Book Antiqua" w:cs="Arial"/>
                <w:b/>
                <w:color w:val="000000"/>
                <w:sz w:val="24"/>
                <w:szCs w:val="24"/>
              </w:rPr>
              <w:t>SENADO DE LA REPÚBLICA</w:t>
            </w:r>
          </w:p>
          <w:p w14:paraId="014D3475" w14:textId="77777777" w:rsidR="00002753" w:rsidRPr="00E83E4D" w:rsidRDefault="00002753" w:rsidP="000D41A8">
            <w:pPr>
              <w:jc w:val="center"/>
              <w:rPr>
                <w:rFonts w:ascii="Book Antiqua" w:hAnsi="Book Antiqua" w:cs="Arial"/>
                <w:b/>
                <w:color w:val="000000"/>
                <w:sz w:val="24"/>
                <w:szCs w:val="24"/>
              </w:rPr>
            </w:pPr>
            <w:r w:rsidRPr="00E83E4D">
              <w:rPr>
                <w:rFonts w:ascii="Book Antiqua" w:hAnsi="Book Antiqua" w:cs="Arial"/>
                <w:b/>
                <w:color w:val="000000"/>
                <w:sz w:val="24"/>
                <w:szCs w:val="24"/>
              </w:rPr>
              <w:t xml:space="preserve">Gaceta No. </w:t>
            </w:r>
            <w:r w:rsidR="000D41A8" w:rsidRPr="00E83E4D">
              <w:rPr>
                <w:rFonts w:ascii="Book Antiqua" w:hAnsi="Book Antiqua" w:cs="Arial"/>
                <w:b/>
                <w:color w:val="000000"/>
                <w:sz w:val="24"/>
                <w:szCs w:val="24"/>
              </w:rPr>
              <w:t>471</w:t>
            </w:r>
            <w:r w:rsidRPr="00E83E4D">
              <w:rPr>
                <w:rFonts w:ascii="Book Antiqua" w:hAnsi="Book Antiqua" w:cs="Arial"/>
                <w:b/>
                <w:color w:val="000000"/>
                <w:sz w:val="24"/>
                <w:szCs w:val="24"/>
              </w:rPr>
              <w:t xml:space="preserve"> del </w:t>
            </w:r>
            <w:r w:rsidR="000D41A8" w:rsidRPr="00E83E4D">
              <w:rPr>
                <w:rFonts w:ascii="Book Antiqua" w:hAnsi="Book Antiqua" w:cs="Arial"/>
                <w:b/>
                <w:color w:val="000000"/>
                <w:sz w:val="24"/>
                <w:szCs w:val="24"/>
              </w:rPr>
              <w:t>12</w:t>
            </w:r>
            <w:r w:rsidRPr="00E83E4D">
              <w:rPr>
                <w:rFonts w:ascii="Book Antiqua" w:hAnsi="Book Antiqua" w:cs="Arial"/>
                <w:b/>
                <w:color w:val="000000"/>
                <w:sz w:val="24"/>
                <w:szCs w:val="24"/>
              </w:rPr>
              <w:t xml:space="preserve"> de </w:t>
            </w:r>
            <w:r w:rsidR="000D41A8" w:rsidRPr="00E83E4D">
              <w:rPr>
                <w:rFonts w:ascii="Book Antiqua" w:hAnsi="Book Antiqua" w:cs="Arial"/>
                <w:b/>
                <w:color w:val="000000"/>
                <w:sz w:val="24"/>
                <w:szCs w:val="24"/>
              </w:rPr>
              <w:t>Mayo</w:t>
            </w:r>
            <w:r w:rsidRPr="00E83E4D">
              <w:rPr>
                <w:rFonts w:ascii="Book Antiqua" w:hAnsi="Book Antiqua" w:cs="Arial"/>
                <w:b/>
                <w:color w:val="000000"/>
                <w:sz w:val="24"/>
                <w:szCs w:val="24"/>
              </w:rPr>
              <w:t xml:space="preserve"> de 2022</w:t>
            </w:r>
          </w:p>
          <w:p w14:paraId="7B79A2DE" w14:textId="7362F233" w:rsidR="000D41A8" w:rsidRPr="00E83E4D" w:rsidRDefault="000D41A8" w:rsidP="000D41A8">
            <w:pPr>
              <w:jc w:val="center"/>
              <w:rPr>
                <w:rFonts w:ascii="Book Antiqua" w:hAnsi="Book Antiqua" w:cs="Arial"/>
                <w:b/>
                <w:color w:val="000000"/>
                <w:sz w:val="24"/>
                <w:szCs w:val="24"/>
              </w:rPr>
            </w:pPr>
          </w:p>
        </w:tc>
        <w:tc>
          <w:tcPr>
            <w:tcW w:w="2116" w:type="dxa"/>
          </w:tcPr>
          <w:p w14:paraId="45C4904D" w14:textId="77777777" w:rsidR="000D41A8" w:rsidRPr="00E83E4D" w:rsidRDefault="000D41A8" w:rsidP="00BB22BB">
            <w:pPr>
              <w:jc w:val="center"/>
              <w:rPr>
                <w:rFonts w:ascii="Book Antiqua" w:hAnsi="Book Antiqua" w:cs="Arial"/>
                <w:b/>
                <w:color w:val="000000"/>
                <w:sz w:val="24"/>
                <w:szCs w:val="24"/>
              </w:rPr>
            </w:pPr>
          </w:p>
          <w:p w14:paraId="046A05D4" w14:textId="7719B34E" w:rsidR="00002753" w:rsidRPr="00E83E4D" w:rsidRDefault="00DD04CC" w:rsidP="00BB22BB">
            <w:pPr>
              <w:jc w:val="center"/>
              <w:rPr>
                <w:rFonts w:ascii="Book Antiqua" w:hAnsi="Book Antiqua" w:cs="Arial"/>
                <w:b/>
                <w:color w:val="000000"/>
                <w:sz w:val="24"/>
                <w:szCs w:val="24"/>
              </w:rPr>
            </w:pPr>
            <w:r w:rsidRPr="00E83E4D">
              <w:rPr>
                <w:rFonts w:ascii="Book Antiqua" w:hAnsi="Book Antiqua" w:cs="Arial"/>
                <w:b/>
                <w:color w:val="000000"/>
                <w:sz w:val="24"/>
                <w:szCs w:val="24"/>
              </w:rPr>
              <w:t>OBSERVACIONES</w:t>
            </w:r>
          </w:p>
        </w:tc>
      </w:tr>
      <w:tr w:rsidR="00002753" w:rsidRPr="00E83E4D" w14:paraId="45A42971" w14:textId="77777777" w:rsidTr="00611F8D">
        <w:tc>
          <w:tcPr>
            <w:tcW w:w="3463" w:type="dxa"/>
          </w:tcPr>
          <w:p w14:paraId="7CE47E64" w14:textId="35B6C76B" w:rsidR="000D41A8" w:rsidRPr="00E83E4D" w:rsidRDefault="000D41A8" w:rsidP="000D41A8">
            <w:pPr>
              <w:autoSpaceDE w:val="0"/>
              <w:autoSpaceDN w:val="0"/>
              <w:adjustRightInd w:val="0"/>
              <w:jc w:val="center"/>
              <w:rPr>
                <w:rFonts w:ascii="Book Antiqua" w:hAnsi="Book Antiqua"/>
                <w:b/>
                <w:sz w:val="24"/>
                <w:szCs w:val="24"/>
              </w:rPr>
            </w:pPr>
            <w:r w:rsidRPr="00E83E4D">
              <w:rPr>
                <w:rFonts w:ascii="Book Antiqua" w:hAnsi="Book Antiqua"/>
                <w:b/>
                <w:sz w:val="24"/>
                <w:szCs w:val="24"/>
              </w:rPr>
              <w:t>POR MEDIO DE LA CUAL SE CREA EL RÉGIMEN ESPECIAL DE VISITAS ENTRE ABUELOS Y NIETOS</w:t>
            </w:r>
          </w:p>
          <w:p w14:paraId="0CB8706E" w14:textId="77777777" w:rsidR="000D41A8" w:rsidRPr="00E83E4D" w:rsidRDefault="000D41A8" w:rsidP="00BB22BB">
            <w:pPr>
              <w:jc w:val="center"/>
              <w:rPr>
                <w:rFonts w:ascii="Book Antiqua" w:eastAsia="Times New Roman" w:hAnsi="Book Antiqua" w:cs="Arial"/>
                <w:sz w:val="24"/>
                <w:szCs w:val="24"/>
                <w:lang w:eastAsia="es-ES_tradnl"/>
              </w:rPr>
            </w:pPr>
          </w:p>
        </w:tc>
        <w:tc>
          <w:tcPr>
            <w:tcW w:w="3457" w:type="dxa"/>
          </w:tcPr>
          <w:p w14:paraId="18B00DED" w14:textId="3EE336DE" w:rsidR="00D05B50" w:rsidRPr="00E83E4D" w:rsidRDefault="00D05B50" w:rsidP="00D05B50">
            <w:pPr>
              <w:autoSpaceDE w:val="0"/>
              <w:autoSpaceDN w:val="0"/>
              <w:adjustRightInd w:val="0"/>
              <w:jc w:val="center"/>
              <w:rPr>
                <w:rFonts w:ascii="Book Antiqua" w:hAnsi="Book Antiqua"/>
                <w:b/>
                <w:sz w:val="24"/>
                <w:szCs w:val="24"/>
              </w:rPr>
            </w:pPr>
            <w:r w:rsidRPr="00E83E4D">
              <w:rPr>
                <w:rFonts w:ascii="Book Antiqua" w:hAnsi="Book Antiqua"/>
                <w:b/>
                <w:sz w:val="24"/>
                <w:szCs w:val="24"/>
              </w:rPr>
              <w:t xml:space="preserve">POR MEDIO DE LA CUAL SE CREA EL RÉGIMEN ESPECIAL DE VISITAS ENTRE ABUELOS Y NIETOS, </w:t>
            </w:r>
            <w:r w:rsidRPr="00E83E4D">
              <w:rPr>
                <w:rFonts w:ascii="Book Antiqua" w:hAnsi="Book Antiqua"/>
                <w:b/>
                <w:sz w:val="24"/>
                <w:szCs w:val="24"/>
                <w:u w:val="single"/>
              </w:rPr>
              <w:t>Y SE IMPIDE AL VICTIMARIO SER TITULAR DEL DERECHO DE VISITAS A SU VÍCTIMA Y LOS HERMANOS DE ESTA</w:t>
            </w:r>
          </w:p>
          <w:p w14:paraId="1ABDEC07" w14:textId="77777777" w:rsidR="000D41A8" w:rsidRPr="00E83E4D" w:rsidRDefault="000D41A8" w:rsidP="00BB22BB">
            <w:pPr>
              <w:jc w:val="center"/>
              <w:rPr>
                <w:rFonts w:ascii="Book Antiqua" w:eastAsia="Times New Roman" w:hAnsi="Book Antiqua" w:cs="Arial"/>
                <w:sz w:val="24"/>
                <w:szCs w:val="24"/>
                <w:lang w:val="es-ES_tradnl" w:eastAsia="es-ES_tradnl"/>
              </w:rPr>
            </w:pPr>
          </w:p>
        </w:tc>
        <w:tc>
          <w:tcPr>
            <w:tcW w:w="2116" w:type="dxa"/>
          </w:tcPr>
          <w:p w14:paraId="031487A3" w14:textId="5F0676D7" w:rsidR="00002753" w:rsidRPr="00E83E4D" w:rsidRDefault="00002753" w:rsidP="00D05B50">
            <w:pPr>
              <w:jc w:val="both"/>
              <w:rPr>
                <w:rFonts w:ascii="Book Antiqua" w:hAnsi="Book Antiqua" w:cs="Arial"/>
                <w:color w:val="000000"/>
                <w:sz w:val="24"/>
                <w:szCs w:val="24"/>
              </w:rPr>
            </w:pPr>
            <w:r w:rsidRPr="00E83E4D">
              <w:rPr>
                <w:rFonts w:ascii="Book Antiqua" w:hAnsi="Book Antiqua" w:cs="Arial"/>
                <w:b/>
                <w:color w:val="000000"/>
                <w:sz w:val="24"/>
                <w:szCs w:val="24"/>
              </w:rPr>
              <w:t>Se acoge el texto de Senado</w:t>
            </w:r>
            <w:r w:rsidR="00BA06E4" w:rsidRPr="00E83E4D">
              <w:rPr>
                <w:rFonts w:ascii="Book Antiqua" w:hAnsi="Book Antiqua" w:cs="Arial"/>
                <w:color w:val="000000"/>
                <w:sz w:val="24"/>
                <w:szCs w:val="24"/>
              </w:rPr>
              <w:t xml:space="preserve">. </w:t>
            </w:r>
            <w:r w:rsidR="00BA06E4" w:rsidRPr="00E83E4D">
              <w:rPr>
                <w:rFonts w:ascii="Book Antiqua" w:hAnsi="Book Antiqua" w:cs="Arial"/>
                <w:color w:val="000000"/>
                <w:sz w:val="24"/>
                <w:szCs w:val="24"/>
              </w:rPr>
              <w:br/>
            </w:r>
          </w:p>
        </w:tc>
      </w:tr>
      <w:tr w:rsidR="00611F8D" w:rsidRPr="00E83E4D" w14:paraId="1D1740F8" w14:textId="77777777" w:rsidTr="00611F8D">
        <w:tc>
          <w:tcPr>
            <w:tcW w:w="3463" w:type="dxa"/>
          </w:tcPr>
          <w:p w14:paraId="2024225E" w14:textId="63CA3A87" w:rsidR="00611F8D" w:rsidRPr="00E83E4D" w:rsidRDefault="00D05B50" w:rsidP="00611F8D">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ARTÍCULO</w:t>
            </w:r>
            <w:r w:rsidR="00611F8D" w:rsidRPr="00E83E4D">
              <w:rPr>
                <w:rFonts w:ascii="Book Antiqua" w:eastAsia="Times New Roman" w:hAnsi="Book Antiqua"/>
                <w:b/>
                <w:sz w:val="24"/>
                <w:szCs w:val="24"/>
              </w:rPr>
              <w:t xml:space="preserve"> 1.</w:t>
            </w:r>
            <w:r w:rsidR="00611F8D" w:rsidRPr="00E83E4D">
              <w:rPr>
                <w:rFonts w:ascii="Book Antiqua" w:eastAsia="Times New Roman" w:hAnsi="Book Antiqua"/>
                <w:sz w:val="24"/>
                <w:szCs w:val="24"/>
              </w:rPr>
              <w:t xml:space="preserve"> El artículo 256 del Código Civil Colombiano quedará así: </w:t>
            </w:r>
          </w:p>
          <w:p w14:paraId="25473370" w14:textId="77777777" w:rsidR="00611F8D" w:rsidRPr="00E83E4D" w:rsidRDefault="00611F8D" w:rsidP="00611F8D">
            <w:pPr>
              <w:spacing w:line="276" w:lineRule="auto"/>
              <w:jc w:val="both"/>
              <w:rPr>
                <w:rFonts w:ascii="Book Antiqua" w:eastAsia="Times New Roman" w:hAnsi="Book Antiqua"/>
                <w:sz w:val="24"/>
                <w:szCs w:val="24"/>
              </w:rPr>
            </w:pPr>
          </w:p>
          <w:p w14:paraId="378D0783" w14:textId="4E4580EF" w:rsidR="00611F8D" w:rsidRPr="00E83E4D" w:rsidRDefault="00D05B50" w:rsidP="00611F8D">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ARTÍCULO 256. VISITAS</w:t>
            </w:r>
            <w:r w:rsidRPr="00E83E4D">
              <w:rPr>
                <w:rFonts w:ascii="Book Antiqua" w:eastAsia="Times New Roman" w:hAnsi="Book Antiqua"/>
                <w:sz w:val="24"/>
                <w:szCs w:val="24"/>
              </w:rPr>
              <w:t xml:space="preserve">. </w:t>
            </w:r>
            <w:r w:rsidR="00611F8D" w:rsidRPr="00E83E4D">
              <w:rPr>
                <w:rFonts w:ascii="Book Antiqua" w:eastAsia="Times New Roman" w:hAnsi="Book Antiqua"/>
                <w:sz w:val="24"/>
                <w:szCs w:val="24"/>
              </w:rPr>
              <w:t xml:space="preserve">Al padre o madre de cuyo cuidado personal se sacaren los hijos, no por eso se prohibirá visitarlos con la </w:t>
            </w:r>
            <w:r w:rsidR="00611F8D" w:rsidRPr="00E83E4D">
              <w:rPr>
                <w:rFonts w:ascii="Book Antiqua" w:eastAsia="Times New Roman" w:hAnsi="Book Antiqua"/>
                <w:sz w:val="24"/>
                <w:szCs w:val="24"/>
              </w:rPr>
              <w:lastRenderedPageBreak/>
              <w:t>frecuencia y libertad que el juez juzgare convenientes.</w:t>
            </w:r>
          </w:p>
          <w:p w14:paraId="3865EC6E" w14:textId="77777777" w:rsidR="00611F8D" w:rsidRPr="00E83E4D" w:rsidRDefault="00611F8D" w:rsidP="00611F8D">
            <w:pPr>
              <w:spacing w:line="276" w:lineRule="auto"/>
              <w:jc w:val="both"/>
              <w:rPr>
                <w:rFonts w:ascii="Book Antiqua" w:eastAsia="Times New Roman" w:hAnsi="Book Antiqua"/>
                <w:sz w:val="24"/>
                <w:szCs w:val="24"/>
              </w:rPr>
            </w:pPr>
          </w:p>
          <w:p w14:paraId="392C0882" w14:textId="77777777" w:rsidR="00611F8D" w:rsidRPr="00E83E4D" w:rsidRDefault="00611F8D" w:rsidP="00611F8D">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rPr>
              <w:t xml:space="preserve"> Así mismo, teniendo en cuenta las particularidades del caso en concreto y atendiendo al interés superior del niño, niña o adolescente, el juez ordenará la regulación de visitas respecto de los ascendientes en segundo grado de consanguinidad o segundo grado de parentesco civil por línea materna o paterna, cuando estos no tuvieren el cuidado personal de los nietos y nietas o en los eventos en que los progenitores nieguen o sustraigan a sus hijos de la relación con estos. </w:t>
            </w:r>
          </w:p>
          <w:p w14:paraId="694F472E" w14:textId="77777777" w:rsidR="00611F8D" w:rsidRPr="00E83E4D" w:rsidRDefault="00611F8D" w:rsidP="00611F8D">
            <w:pPr>
              <w:spacing w:line="276" w:lineRule="auto"/>
              <w:jc w:val="both"/>
              <w:rPr>
                <w:rFonts w:ascii="Book Antiqua" w:eastAsia="Times New Roman" w:hAnsi="Book Antiqua"/>
                <w:sz w:val="24"/>
                <w:szCs w:val="24"/>
              </w:rPr>
            </w:pPr>
          </w:p>
          <w:p w14:paraId="7E566115" w14:textId="666AA550" w:rsidR="000814CC" w:rsidRPr="00E83E4D" w:rsidRDefault="00B82CE3" w:rsidP="00611F8D">
            <w:pPr>
              <w:spacing w:line="276" w:lineRule="auto"/>
              <w:jc w:val="both"/>
              <w:rPr>
                <w:rFonts w:ascii="Book Antiqua" w:eastAsia="Times New Roman" w:hAnsi="Book Antiqua"/>
                <w:sz w:val="24"/>
                <w:szCs w:val="24"/>
              </w:rPr>
            </w:pPr>
            <w:r w:rsidRPr="00B82CE3">
              <w:rPr>
                <w:rFonts w:ascii="Book Antiqua" w:eastAsia="Times New Roman" w:hAnsi="Book Antiqua"/>
                <w:b/>
                <w:sz w:val="24"/>
                <w:szCs w:val="24"/>
              </w:rPr>
              <w:t>PARÁGRAFO</w:t>
            </w:r>
            <w:r w:rsidR="00611F8D" w:rsidRPr="00E83E4D">
              <w:rPr>
                <w:rFonts w:ascii="Book Antiqua" w:eastAsia="Times New Roman" w:hAnsi="Book Antiqua"/>
                <w:sz w:val="24"/>
                <w:szCs w:val="24"/>
              </w:rPr>
              <w:t xml:space="preserve">: </w:t>
            </w:r>
            <w:r w:rsidR="00611F8D" w:rsidRPr="00E83E4D">
              <w:rPr>
                <w:rFonts w:ascii="Book Antiqua" w:eastAsia="Times New Roman" w:hAnsi="Book Antiqua"/>
                <w:sz w:val="24"/>
                <w:szCs w:val="24"/>
                <w:u w:val="single"/>
              </w:rPr>
              <w:t>En ningún momento el juez podrá</w:t>
            </w:r>
            <w:r w:rsidR="00611F8D" w:rsidRPr="00E83E4D">
              <w:rPr>
                <w:rFonts w:ascii="Book Antiqua" w:eastAsia="Times New Roman" w:hAnsi="Book Antiqua"/>
                <w:sz w:val="24"/>
                <w:szCs w:val="24"/>
              </w:rPr>
              <w:t xml:space="preserve"> regular visitas respecto de progenitores o ascendientes, cuando estos han sido condenados, mediante sentencia ejecutoriada, por violencia intrafamiliar, o por delitos contra la libertad, </w:t>
            </w:r>
            <w:r w:rsidR="00611F8D" w:rsidRPr="00E83E4D">
              <w:rPr>
                <w:rFonts w:ascii="Book Antiqua" w:eastAsia="Times New Roman" w:hAnsi="Book Antiqua"/>
                <w:sz w:val="24"/>
                <w:szCs w:val="24"/>
              </w:rPr>
              <w:lastRenderedPageBreak/>
              <w:t xml:space="preserve">integridad y formación sexuales. </w:t>
            </w:r>
          </w:p>
          <w:p w14:paraId="2D812556" w14:textId="77777777" w:rsidR="000814CC" w:rsidRPr="00E83E4D" w:rsidRDefault="000814CC" w:rsidP="00611F8D">
            <w:pPr>
              <w:spacing w:line="276" w:lineRule="auto"/>
              <w:jc w:val="both"/>
              <w:rPr>
                <w:rFonts w:ascii="Book Antiqua" w:eastAsia="Times New Roman" w:hAnsi="Book Antiqua"/>
                <w:sz w:val="24"/>
                <w:szCs w:val="24"/>
              </w:rPr>
            </w:pPr>
          </w:p>
          <w:p w14:paraId="1609F69E" w14:textId="77777777" w:rsidR="00BA06E4" w:rsidRPr="00E83E4D" w:rsidRDefault="00BA06E4" w:rsidP="00611F8D">
            <w:pPr>
              <w:spacing w:line="276" w:lineRule="auto"/>
              <w:jc w:val="both"/>
              <w:rPr>
                <w:rFonts w:ascii="Book Antiqua" w:eastAsia="Times New Roman" w:hAnsi="Book Antiqua"/>
                <w:sz w:val="24"/>
                <w:szCs w:val="24"/>
              </w:rPr>
            </w:pPr>
          </w:p>
          <w:p w14:paraId="1746BD14" w14:textId="77777777" w:rsidR="00BA06E4" w:rsidRPr="00E83E4D" w:rsidRDefault="00BA06E4" w:rsidP="00611F8D">
            <w:pPr>
              <w:spacing w:line="276" w:lineRule="auto"/>
              <w:jc w:val="both"/>
              <w:rPr>
                <w:rFonts w:ascii="Book Antiqua" w:eastAsia="Times New Roman" w:hAnsi="Book Antiqua"/>
                <w:sz w:val="24"/>
                <w:szCs w:val="24"/>
              </w:rPr>
            </w:pPr>
          </w:p>
          <w:p w14:paraId="0FD06C27" w14:textId="77777777" w:rsidR="00BA06E4" w:rsidRPr="00E83E4D" w:rsidRDefault="00BA06E4" w:rsidP="00611F8D">
            <w:pPr>
              <w:spacing w:line="276" w:lineRule="auto"/>
              <w:jc w:val="both"/>
              <w:rPr>
                <w:rFonts w:ascii="Book Antiqua" w:eastAsia="Times New Roman" w:hAnsi="Book Antiqua"/>
                <w:sz w:val="24"/>
                <w:szCs w:val="24"/>
              </w:rPr>
            </w:pPr>
          </w:p>
          <w:p w14:paraId="216A9564" w14:textId="52D76D18" w:rsidR="00611F8D" w:rsidRPr="00E83E4D" w:rsidRDefault="00611F8D" w:rsidP="00611F8D">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rPr>
              <w:t xml:space="preserve">Así mismo el juez </w:t>
            </w:r>
            <w:r w:rsidRPr="00E83E4D">
              <w:rPr>
                <w:rFonts w:ascii="Book Antiqua" w:eastAsia="Times New Roman" w:hAnsi="Book Antiqua"/>
                <w:sz w:val="24"/>
                <w:szCs w:val="24"/>
                <w:u w:val="single"/>
              </w:rPr>
              <w:t>no podrá</w:t>
            </w:r>
            <w:r w:rsidRPr="00E83E4D">
              <w:rPr>
                <w:rFonts w:ascii="Book Antiqua" w:eastAsia="Times New Roman" w:hAnsi="Book Antiqua"/>
                <w:sz w:val="24"/>
                <w:szCs w:val="24"/>
              </w:rPr>
              <w:t xml:space="preserve"> regular visitas respecto de progenitores o ascendientes </w:t>
            </w:r>
            <w:r w:rsidRPr="00E83E4D">
              <w:rPr>
                <w:rFonts w:ascii="Book Antiqua" w:eastAsia="Times New Roman" w:hAnsi="Book Antiqua"/>
                <w:sz w:val="24"/>
                <w:szCs w:val="24"/>
                <w:u w:val="single"/>
              </w:rPr>
              <w:t>legítimos</w:t>
            </w:r>
            <w:r w:rsidRPr="00E83E4D">
              <w:rPr>
                <w:rFonts w:ascii="Book Antiqua" w:eastAsia="Times New Roman" w:hAnsi="Book Antiqua"/>
                <w:sz w:val="24"/>
                <w:szCs w:val="24"/>
              </w:rPr>
              <w:t xml:space="preserve">, cuando estos cuenten con diagnósticos psiquiátricos oficiales que representen un peligro para la integridad del niño, niña o adolecente. </w:t>
            </w:r>
          </w:p>
          <w:p w14:paraId="38AA9C91" w14:textId="77777777" w:rsidR="00611F8D" w:rsidRPr="00E83E4D" w:rsidRDefault="00611F8D" w:rsidP="00BB22BB">
            <w:pPr>
              <w:jc w:val="center"/>
              <w:rPr>
                <w:rFonts w:ascii="Book Antiqua" w:hAnsi="Book Antiqua"/>
                <w:b/>
                <w:sz w:val="24"/>
                <w:szCs w:val="24"/>
              </w:rPr>
            </w:pPr>
          </w:p>
        </w:tc>
        <w:tc>
          <w:tcPr>
            <w:tcW w:w="3457" w:type="dxa"/>
          </w:tcPr>
          <w:p w14:paraId="181151FE" w14:textId="77777777" w:rsidR="00D05B50" w:rsidRPr="00E83E4D" w:rsidRDefault="00D05B50" w:rsidP="00D05B50">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lastRenderedPageBreak/>
              <w:t>ARTÍCULO 1</w:t>
            </w:r>
            <w:r w:rsidRPr="00E83E4D">
              <w:rPr>
                <w:rFonts w:ascii="Book Antiqua" w:eastAsia="Times New Roman" w:hAnsi="Book Antiqua"/>
                <w:sz w:val="24"/>
                <w:szCs w:val="24"/>
              </w:rPr>
              <w:t>. El artículo 256 del Código Civil Colombiano</w:t>
            </w:r>
            <w:r w:rsidRPr="00E83E4D">
              <w:rPr>
                <w:rFonts w:ascii="Book Antiqua" w:hAnsi="Book Antiqua" w:cs="AJGGDA+Tahoma"/>
                <w:color w:val="000000"/>
                <w:sz w:val="24"/>
                <w:szCs w:val="24"/>
              </w:rPr>
              <w:t xml:space="preserve"> </w:t>
            </w:r>
            <w:r w:rsidRPr="00E83E4D">
              <w:rPr>
                <w:rFonts w:ascii="Book Antiqua" w:eastAsia="Times New Roman" w:hAnsi="Book Antiqua"/>
                <w:sz w:val="24"/>
                <w:szCs w:val="24"/>
              </w:rPr>
              <w:t xml:space="preserve">quedará así: </w:t>
            </w:r>
          </w:p>
          <w:p w14:paraId="26254291" w14:textId="77777777" w:rsidR="00D05B50" w:rsidRPr="00E83E4D" w:rsidRDefault="00D05B50" w:rsidP="00D05B50">
            <w:pPr>
              <w:spacing w:line="276" w:lineRule="auto"/>
              <w:jc w:val="both"/>
              <w:rPr>
                <w:rFonts w:ascii="Book Antiqua" w:eastAsia="Times New Roman" w:hAnsi="Book Antiqua"/>
                <w:sz w:val="24"/>
                <w:szCs w:val="24"/>
              </w:rPr>
            </w:pPr>
          </w:p>
          <w:p w14:paraId="5B702BF0" w14:textId="77777777" w:rsidR="00D05B50" w:rsidRPr="00E83E4D" w:rsidRDefault="00D05B50" w:rsidP="00D05B50">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ARTÍCULO 256. VISITAS.</w:t>
            </w:r>
            <w:r w:rsidRPr="00E83E4D">
              <w:rPr>
                <w:rFonts w:ascii="Book Antiqua" w:eastAsia="Times New Roman" w:hAnsi="Book Antiqua"/>
                <w:sz w:val="24"/>
                <w:szCs w:val="24"/>
              </w:rPr>
              <w:t xml:space="preserve"> Al padre o madre de cuyo cuidado personal se sacaren los hijos, no por eso se prohibirá visitarlos con la </w:t>
            </w:r>
            <w:r w:rsidRPr="00E83E4D">
              <w:rPr>
                <w:rFonts w:ascii="Book Antiqua" w:eastAsia="Times New Roman" w:hAnsi="Book Antiqua"/>
                <w:sz w:val="24"/>
                <w:szCs w:val="24"/>
              </w:rPr>
              <w:lastRenderedPageBreak/>
              <w:t xml:space="preserve">frecuencia y libertad que el juez juzgare convenientes. </w:t>
            </w:r>
          </w:p>
          <w:p w14:paraId="69E8967D" w14:textId="77777777" w:rsidR="00D05B50" w:rsidRPr="00E83E4D" w:rsidRDefault="00D05B50" w:rsidP="00D05B50">
            <w:pPr>
              <w:spacing w:line="276" w:lineRule="auto"/>
              <w:jc w:val="both"/>
              <w:rPr>
                <w:rFonts w:ascii="Book Antiqua" w:eastAsia="Times New Roman" w:hAnsi="Book Antiqua"/>
                <w:sz w:val="24"/>
                <w:szCs w:val="24"/>
              </w:rPr>
            </w:pPr>
          </w:p>
          <w:p w14:paraId="600765A0" w14:textId="77777777" w:rsidR="00D05B50" w:rsidRPr="00E83E4D" w:rsidRDefault="00D05B50" w:rsidP="00D05B50">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rPr>
              <w:t xml:space="preserve">Así mismo, teniendo en cuenta las particularidades del caso en concreto y atendiendo al interés superior del niño, niña o adolescente, el juez ordenará la regulación de visitas respecto de los ascendientes en segundo grado de consanguinidad o segundo grado de parentesco civil por línea materna o paterna, cuando estos no tuvieren el cuidado personal de los nietos y nietas o en los eventos en que los progenitores nieguen o sustraigan a sus hijos de la relación con estos. </w:t>
            </w:r>
          </w:p>
          <w:p w14:paraId="287CC44A" w14:textId="77777777" w:rsidR="00D05B50" w:rsidRPr="00E83E4D" w:rsidRDefault="00D05B50" w:rsidP="00D05B50">
            <w:pPr>
              <w:spacing w:line="276" w:lineRule="auto"/>
              <w:jc w:val="both"/>
              <w:rPr>
                <w:rFonts w:ascii="Book Antiqua" w:eastAsia="Times New Roman" w:hAnsi="Book Antiqua"/>
                <w:sz w:val="24"/>
                <w:szCs w:val="24"/>
              </w:rPr>
            </w:pPr>
          </w:p>
          <w:p w14:paraId="300B6446" w14:textId="37E5CED7" w:rsidR="00D05B50" w:rsidRPr="00E83E4D" w:rsidRDefault="00B82CE3" w:rsidP="00D05B50">
            <w:pPr>
              <w:spacing w:line="276" w:lineRule="auto"/>
              <w:jc w:val="both"/>
              <w:rPr>
                <w:rFonts w:ascii="Book Antiqua" w:eastAsia="Times New Roman" w:hAnsi="Book Antiqua"/>
                <w:sz w:val="24"/>
                <w:szCs w:val="24"/>
              </w:rPr>
            </w:pPr>
            <w:r w:rsidRPr="00B82CE3">
              <w:rPr>
                <w:rFonts w:ascii="Book Antiqua" w:eastAsia="Times New Roman" w:hAnsi="Book Antiqua"/>
                <w:b/>
                <w:sz w:val="24"/>
                <w:szCs w:val="24"/>
              </w:rPr>
              <w:t>PARÁGRAFO</w:t>
            </w:r>
            <w:r w:rsidR="00D05B50" w:rsidRPr="00E83E4D">
              <w:rPr>
                <w:rFonts w:ascii="Book Antiqua" w:eastAsia="Times New Roman" w:hAnsi="Book Antiqua"/>
                <w:sz w:val="24"/>
                <w:szCs w:val="24"/>
              </w:rPr>
              <w:t xml:space="preserve">: </w:t>
            </w:r>
            <w:r w:rsidR="00D05B50" w:rsidRPr="00E83E4D">
              <w:rPr>
                <w:rFonts w:ascii="Book Antiqua" w:eastAsia="Times New Roman" w:hAnsi="Book Antiqua"/>
                <w:sz w:val="24"/>
                <w:szCs w:val="24"/>
                <w:u w:val="single"/>
              </w:rPr>
              <w:t>El juez podrá negar o</w:t>
            </w:r>
            <w:r w:rsidR="00D05B50" w:rsidRPr="00E83E4D">
              <w:rPr>
                <w:rFonts w:ascii="Book Antiqua" w:eastAsia="Times New Roman" w:hAnsi="Book Antiqua"/>
                <w:sz w:val="24"/>
                <w:szCs w:val="24"/>
              </w:rPr>
              <w:t xml:space="preserve"> regular </w:t>
            </w:r>
            <w:r w:rsidR="00D05B50" w:rsidRPr="00E83E4D">
              <w:rPr>
                <w:rFonts w:ascii="Book Antiqua" w:eastAsia="Times New Roman" w:hAnsi="Book Antiqua"/>
                <w:sz w:val="24"/>
                <w:szCs w:val="24"/>
                <w:u w:val="single"/>
              </w:rPr>
              <w:t>las</w:t>
            </w:r>
            <w:r w:rsidR="00D05B50" w:rsidRPr="00E83E4D">
              <w:rPr>
                <w:rFonts w:ascii="Book Antiqua" w:eastAsia="Times New Roman" w:hAnsi="Book Antiqua"/>
                <w:sz w:val="24"/>
                <w:szCs w:val="24"/>
              </w:rPr>
              <w:t xml:space="preserve"> visitas de progenitores o ascendientes </w:t>
            </w:r>
            <w:r w:rsidR="00D05B50" w:rsidRPr="00E83E4D">
              <w:rPr>
                <w:rFonts w:ascii="Book Antiqua" w:eastAsia="Times New Roman" w:hAnsi="Book Antiqua"/>
                <w:sz w:val="24"/>
                <w:szCs w:val="24"/>
                <w:u w:val="single"/>
              </w:rPr>
              <w:t>en segundo grado de consanguinidad o segundo grado de parentesco civil por línea materna o paterna,</w:t>
            </w:r>
            <w:r w:rsidR="00D05B50" w:rsidRPr="00E83E4D">
              <w:rPr>
                <w:rFonts w:ascii="Book Antiqua" w:eastAsia="Times New Roman" w:hAnsi="Book Antiqua"/>
                <w:sz w:val="24"/>
                <w:szCs w:val="24"/>
              </w:rPr>
              <w:t xml:space="preserve"> cuando </w:t>
            </w:r>
            <w:r w:rsidR="00D05B50" w:rsidRPr="00E83E4D">
              <w:rPr>
                <w:rFonts w:ascii="Book Antiqua" w:eastAsia="Times New Roman" w:hAnsi="Book Antiqua"/>
                <w:sz w:val="24"/>
                <w:szCs w:val="24"/>
                <w:u w:val="single"/>
              </w:rPr>
              <w:t>estos hayan</w:t>
            </w:r>
            <w:r w:rsidR="00D05B50" w:rsidRPr="00E83E4D">
              <w:rPr>
                <w:rFonts w:ascii="Book Antiqua" w:eastAsia="Times New Roman" w:hAnsi="Book Antiqua"/>
                <w:sz w:val="24"/>
                <w:szCs w:val="24"/>
              </w:rPr>
              <w:t xml:space="preserve"> sido condenados mediante </w:t>
            </w:r>
            <w:r w:rsidR="00D05B50" w:rsidRPr="00E83E4D">
              <w:rPr>
                <w:rFonts w:ascii="Book Antiqua" w:eastAsia="Times New Roman" w:hAnsi="Book Antiqua"/>
                <w:sz w:val="24"/>
                <w:szCs w:val="24"/>
              </w:rPr>
              <w:lastRenderedPageBreak/>
              <w:t xml:space="preserve">sentencia ejecutoriada </w:t>
            </w:r>
            <w:r w:rsidR="00D05B50" w:rsidRPr="00E83E4D">
              <w:rPr>
                <w:rFonts w:ascii="Book Antiqua" w:eastAsia="Times New Roman" w:hAnsi="Book Antiqua"/>
                <w:sz w:val="24"/>
                <w:szCs w:val="24"/>
                <w:u w:val="single"/>
              </w:rPr>
              <w:t>por la comisión de cualquier delito, incluso en casos de</w:t>
            </w:r>
            <w:r w:rsidR="00D05B50" w:rsidRPr="00E83E4D">
              <w:rPr>
                <w:rFonts w:ascii="Book Antiqua" w:eastAsia="Times New Roman" w:hAnsi="Book Antiqua"/>
                <w:sz w:val="24"/>
                <w:szCs w:val="24"/>
              </w:rPr>
              <w:t xml:space="preserve"> violencia intrafamiliar o delitos contra la libertad, integridad y formación sexuales. </w:t>
            </w:r>
            <w:r w:rsidR="00D05B50" w:rsidRPr="00E83E4D">
              <w:rPr>
                <w:rFonts w:ascii="Book Antiqua" w:eastAsia="Times New Roman" w:hAnsi="Book Antiqua"/>
                <w:sz w:val="24"/>
                <w:szCs w:val="24"/>
                <w:u w:val="single"/>
              </w:rPr>
              <w:t>El juez también podrá</w:t>
            </w:r>
            <w:r w:rsidR="00D05B50" w:rsidRPr="00E83E4D">
              <w:rPr>
                <w:rFonts w:ascii="Book Antiqua" w:eastAsia="Times New Roman" w:hAnsi="Book Antiqua"/>
                <w:sz w:val="24"/>
                <w:szCs w:val="24"/>
              </w:rPr>
              <w:t xml:space="preserve"> regular </w:t>
            </w:r>
            <w:r w:rsidR="00D05B50" w:rsidRPr="00E83E4D">
              <w:rPr>
                <w:rFonts w:ascii="Book Antiqua" w:eastAsia="Times New Roman" w:hAnsi="Book Antiqua"/>
                <w:sz w:val="24"/>
                <w:szCs w:val="24"/>
                <w:u w:val="single"/>
              </w:rPr>
              <w:t>las</w:t>
            </w:r>
            <w:r w:rsidR="00D05B50" w:rsidRPr="00E83E4D">
              <w:rPr>
                <w:rFonts w:ascii="Book Antiqua" w:eastAsia="Times New Roman" w:hAnsi="Book Antiqua"/>
                <w:sz w:val="24"/>
                <w:szCs w:val="24"/>
              </w:rPr>
              <w:t xml:space="preserve"> visitas respecto de progenitores o ascendientes </w:t>
            </w:r>
            <w:r w:rsidR="00D05B50" w:rsidRPr="00E83E4D">
              <w:rPr>
                <w:rFonts w:ascii="Book Antiqua" w:eastAsia="Times New Roman" w:hAnsi="Book Antiqua"/>
                <w:sz w:val="24"/>
                <w:szCs w:val="24"/>
                <w:u w:val="single"/>
              </w:rPr>
              <w:t>en segundo grado por línea materna o paterna</w:t>
            </w:r>
            <w:r w:rsidR="00D05B50" w:rsidRPr="00E83E4D">
              <w:rPr>
                <w:rFonts w:ascii="Book Antiqua" w:eastAsia="Times New Roman" w:hAnsi="Book Antiqua"/>
                <w:sz w:val="24"/>
                <w:szCs w:val="24"/>
              </w:rPr>
              <w:t xml:space="preserve"> cuando estos cuenten con diagnósticos psiquiátricos que representen un peligro para la integridad de la niña, niño o adolescente. </w:t>
            </w:r>
          </w:p>
          <w:p w14:paraId="62FDE341" w14:textId="77777777" w:rsidR="00D05B50" w:rsidRPr="00E83E4D" w:rsidRDefault="00D05B50" w:rsidP="00D05B50">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u w:val="single"/>
              </w:rPr>
              <w:t>En ningún caso el victimario podrá ser titular del derecho de visitas a su víctima y los hermanos de esta. En todo caso, para la regulación de visitas se deberá atender al interés superior de la niña, niño o adolescente y al material probatorio del que disponga</w:t>
            </w:r>
            <w:r w:rsidRPr="00E83E4D">
              <w:rPr>
                <w:rFonts w:ascii="Book Antiqua" w:eastAsia="Times New Roman" w:hAnsi="Book Antiqua"/>
                <w:sz w:val="24"/>
                <w:szCs w:val="24"/>
              </w:rPr>
              <w:t xml:space="preserve">. </w:t>
            </w:r>
          </w:p>
          <w:p w14:paraId="04453C19" w14:textId="77777777" w:rsidR="00D05B50" w:rsidRPr="00E83E4D" w:rsidRDefault="00D05B50" w:rsidP="00D05B50">
            <w:pPr>
              <w:rPr>
                <w:rFonts w:ascii="Book Antiqua" w:hAnsi="Book Antiqua"/>
                <w:b/>
                <w:w w:val="105"/>
                <w:sz w:val="24"/>
                <w:szCs w:val="24"/>
              </w:rPr>
            </w:pPr>
          </w:p>
        </w:tc>
        <w:tc>
          <w:tcPr>
            <w:tcW w:w="2116" w:type="dxa"/>
          </w:tcPr>
          <w:p w14:paraId="6F1F4141" w14:textId="2195683A" w:rsidR="00611F8D" w:rsidRPr="00E83E4D" w:rsidRDefault="008A43B9" w:rsidP="00BB22BB">
            <w:pPr>
              <w:jc w:val="both"/>
              <w:rPr>
                <w:rFonts w:ascii="Book Antiqua" w:hAnsi="Book Antiqua" w:cs="Arial"/>
                <w:b/>
                <w:color w:val="000000"/>
                <w:sz w:val="24"/>
                <w:szCs w:val="24"/>
              </w:rPr>
            </w:pPr>
            <w:r w:rsidRPr="00E83E4D">
              <w:rPr>
                <w:rFonts w:ascii="Book Antiqua" w:hAnsi="Book Antiqua" w:cs="Arial"/>
                <w:b/>
                <w:color w:val="000000"/>
                <w:sz w:val="24"/>
                <w:szCs w:val="24"/>
              </w:rPr>
              <w:lastRenderedPageBreak/>
              <w:t>Se acoge el texto de Senado</w:t>
            </w:r>
            <w:r w:rsidRPr="00E83E4D">
              <w:rPr>
                <w:rFonts w:ascii="Book Antiqua" w:hAnsi="Book Antiqua" w:cs="Arial"/>
                <w:color w:val="000000"/>
                <w:sz w:val="24"/>
                <w:szCs w:val="24"/>
              </w:rPr>
              <w:t xml:space="preserve">. </w:t>
            </w:r>
            <w:r w:rsidRPr="00E83E4D">
              <w:rPr>
                <w:rFonts w:ascii="Book Antiqua" w:hAnsi="Book Antiqua" w:cs="Arial"/>
                <w:color w:val="000000"/>
                <w:sz w:val="24"/>
                <w:szCs w:val="24"/>
              </w:rPr>
              <w:br/>
            </w:r>
          </w:p>
        </w:tc>
      </w:tr>
      <w:tr w:rsidR="00611F8D" w:rsidRPr="00E83E4D" w14:paraId="5E9EC31F" w14:textId="77777777" w:rsidTr="00611F8D">
        <w:tc>
          <w:tcPr>
            <w:tcW w:w="3463" w:type="dxa"/>
          </w:tcPr>
          <w:p w14:paraId="0BB0720D" w14:textId="570120B2" w:rsidR="00611F8D" w:rsidRPr="00E83E4D" w:rsidRDefault="00D05B50" w:rsidP="00611F8D">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lastRenderedPageBreak/>
              <w:t>ARTÍCULO</w:t>
            </w:r>
            <w:r w:rsidR="00611F8D" w:rsidRPr="00E83E4D">
              <w:rPr>
                <w:rFonts w:ascii="Book Antiqua" w:eastAsia="Times New Roman" w:hAnsi="Book Antiqua"/>
                <w:b/>
                <w:sz w:val="24"/>
                <w:szCs w:val="24"/>
              </w:rPr>
              <w:t xml:space="preserve"> 2.</w:t>
            </w:r>
            <w:r w:rsidR="00611F8D" w:rsidRPr="00E83E4D">
              <w:rPr>
                <w:rFonts w:ascii="Book Antiqua" w:eastAsia="Times New Roman" w:hAnsi="Book Antiqua"/>
                <w:sz w:val="24"/>
                <w:szCs w:val="24"/>
              </w:rPr>
              <w:t xml:space="preserve"> Adiciónese el siguiente numeral al artículo 389 del Código General del Proceso, el cual quedará así:</w:t>
            </w:r>
          </w:p>
          <w:p w14:paraId="0B1424E2" w14:textId="77777777" w:rsidR="00611F8D" w:rsidRPr="00E83E4D" w:rsidRDefault="00611F8D" w:rsidP="00611F8D">
            <w:pPr>
              <w:spacing w:line="276" w:lineRule="auto"/>
              <w:jc w:val="both"/>
              <w:rPr>
                <w:rFonts w:ascii="Book Antiqua" w:eastAsia="Times New Roman" w:hAnsi="Book Antiqua"/>
                <w:sz w:val="24"/>
                <w:szCs w:val="24"/>
              </w:rPr>
            </w:pPr>
          </w:p>
          <w:p w14:paraId="1ED7A282" w14:textId="78AE1C11" w:rsidR="00611F8D" w:rsidRPr="00E83E4D" w:rsidRDefault="00D05B50" w:rsidP="00611F8D">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ARTÍCULO</w:t>
            </w:r>
            <w:r w:rsidR="00611F8D" w:rsidRPr="00E83E4D">
              <w:rPr>
                <w:rFonts w:ascii="Book Antiqua" w:eastAsia="Times New Roman" w:hAnsi="Book Antiqua"/>
                <w:b/>
                <w:sz w:val="24"/>
                <w:szCs w:val="24"/>
              </w:rPr>
              <w:t xml:space="preserve"> 389.</w:t>
            </w:r>
            <w:r w:rsidR="00611F8D" w:rsidRPr="00E83E4D">
              <w:rPr>
                <w:rFonts w:ascii="Book Antiqua" w:eastAsia="Times New Roman" w:hAnsi="Book Antiqua"/>
                <w:sz w:val="24"/>
                <w:szCs w:val="24"/>
              </w:rPr>
              <w:t xml:space="preserve"> Contenido de la sentencia de nulidad o de divorcio. La sentencia que decrete la nulidad del matrimonio civil, el divorcio o la cesación de efectos civiles de matrimonio católico dispondrá:</w:t>
            </w:r>
          </w:p>
          <w:p w14:paraId="518215BD" w14:textId="77777777" w:rsidR="00611F8D" w:rsidRPr="00E83E4D" w:rsidRDefault="00611F8D" w:rsidP="00611F8D">
            <w:pPr>
              <w:spacing w:line="276" w:lineRule="auto"/>
              <w:jc w:val="both"/>
              <w:rPr>
                <w:rFonts w:ascii="Book Antiqua" w:eastAsia="Times New Roman" w:hAnsi="Book Antiqua"/>
                <w:sz w:val="24"/>
                <w:szCs w:val="24"/>
              </w:rPr>
            </w:pPr>
          </w:p>
          <w:p w14:paraId="0688DC90" w14:textId="77777777" w:rsidR="00611F8D" w:rsidRPr="00E83E4D" w:rsidRDefault="00611F8D" w:rsidP="00611F8D">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rPr>
              <w:t xml:space="preserve"> (…) 7. Regular las visitas con los abuelos paternos y maternos.</w:t>
            </w:r>
          </w:p>
          <w:p w14:paraId="5A4669A3" w14:textId="77777777" w:rsidR="00611F8D" w:rsidRPr="00E83E4D" w:rsidRDefault="00611F8D" w:rsidP="00611F8D">
            <w:pPr>
              <w:spacing w:line="276" w:lineRule="auto"/>
              <w:jc w:val="both"/>
              <w:rPr>
                <w:rFonts w:ascii="Book Antiqua" w:eastAsia="Times New Roman" w:hAnsi="Book Antiqua"/>
                <w:b/>
                <w:sz w:val="24"/>
                <w:szCs w:val="24"/>
              </w:rPr>
            </w:pPr>
          </w:p>
        </w:tc>
        <w:tc>
          <w:tcPr>
            <w:tcW w:w="3457" w:type="dxa"/>
          </w:tcPr>
          <w:p w14:paraId="5A4F7BA3" w14:textId="57FAE9DA" w:rsidR="00611F8D" w:rsidRPr="00E83E4D" w:rsidRDefault="00611F8D" w:rsidP="00EB3432">
            <w:pPr>
              <w:jc w:val="both"/>
              <w:rPr>
                <w:rFonts w:ascii="Book Antiqua" w:hAnsi="Book Antiqua"/>
                <w:b/>
                <w:w w:val="105"/>
                <w:sz w:val="24"/>
                <w:szCs w:val="24"/>
              </w:rPr>
            </w:pPr>
          </w:p>
        </w:tc>
        <w:tc>
          <w:tcPr>
            <w:tcW w:w="2116" w:type="dxa"/>
          </w:tcPr>
          <w:p w14:paraId="0EA64614" w14:textId="29BC3A43" w:rsidR="00B27D0D" w:rsidRDefault="00B27D0D" w:rsidP="008A43B9">
            <w:pPr>
              <w:jc w:val="both"/>
              <w:rPr>
                <w:rFonts w:ascii="Book Antiqua" w:hAnsi="Book Antiqua"/>
                <w:b/>
                <w:w w:val="105"/>
                <w:sz w:val="24"/>
                <w:szCs w:val="24"/>
              </w:rPr>
            </w:pPr>
            <w:r w:rsidRPr="00E83E4D">
              <w:rPr>
                <w:rFonts w:ascii="Book Antiqua" w:hAnsi="Book Antiqua"/>
                <w:b/>
                <w:w w:val="105"/>
                <w:sz w:val="24"/>
                <w:szCs w:val="24"/>
              </w:rPr>
              <w:t>Artícul</w:t>
            </w:r>
            <w:r>
              <w:rPr>
                <w:rFonts w:ascii="Book Antiqua" w:hAnsi="Book Antiqua"/>
                <w:b/>
                <w:w w:val="105"/>
                <w:sz w:val="24"/>
                <w:szCs w:val="24"/>
              </w:rPr>
              <w:t xml:space="preserve">o </w:t>
            </w:r>
            <w:r w:rsidRPr="00E83E4D">
              <w:rPr>
                <w:rFonts w:ascii="Book Antiqua" w:hAnsi="Book Antiqua"/>
                <w:b/>
                <w:w w:val="105"/>
                <w:sz w:val="24"/>
                <w:szCs w:val="24"/>
              </w:rPr>
              <w:t xml:space="preserve">eliminado en Comisión Primera de Senado. </w:t>
            </w:r>
          </w:p>
          <w:p w14:paraId="36470BDC" w14:textId="26616FF2" w:rsidR="00611F8D" w:rsidRPr="00E83E4D" w:rsidRDefault="00B27D0D" w:rsidP="00B27D0D">
            <w:pPr>
              <w:jc w:val="both"/>
              <w:rPr>
                <w:rFonts w:ascii="Book Antiqua" w:hAnsi="Book Antiqua" w:cs="Arial"/>
                <w:b/>
                <w:color w:val="000000"/>
                <w:sz w:val="24"/>
                <w:szCs w:val="24"/>
              </w:rPr>
            </w:pPr>
            <w:r>
              <w:rPr>
                <w:rFonts w:ascii="Book Antiqua" w:hAnsi="Book Antiqua"/>
                <w:b/>
                <w:w w:val="105"/>
                <w:sz w:val="24"/>
                <w:szCs w:val="24"/>
              </w:rPr>
              <w:t>S</w:t>
            </w:r>
            <w:r w:rsidR="008A43B9" w:rsidRPr="00E83E4D">
              <w:rPr>
                <w:rFonts w:ascii="Book Antiqua" w:hAnsi="Book Antiqua" w:cs="Arial"/>
                <w:b/>
                <w:color w:val="000000"/>
                <w:sz w:val="24"/>
                <w:szCs w:val="24"/>
              </w:rPr>
              <w:t xml:space="preserve">e mantiene </w:t>
            </w:r>
            <w:r>
              <w:rPr>
                <w:rFonts w:ascii="Book Antiqua" w:hAnsi="Book Antiqua" w:cs="Arial"/>
                <w:b/>
                <w:color w:val="000000"/>
                <w:sz w:val="24"/>
                <w:szCs w:val="24"/>
              </w:rPr>
              <w:t xml:space="preserve">la </w:t>
            </w:r>
            <w:r>
              <w:rPr>
                <w:rFonts w:ascii="Book Antiqua" w:hAnsi="Book Antiqua" w:cs="Arial"/>
                <w:b/>
                <w:color w:val="000000"/>
                <w:sz w:val="24"/>
                <w:szCs w:val="24"/>
              </w:rPr>
              <w:lastRenderedPageBreak/>
              <w:t xml:space="preserve">eliminación y por tanto, </w:t>
            </w:r>
            <w:r w:rsidR="008A43B9" w:rsidRPr="00E83E4D">
              <w:rPr>
                <w:rFonts w:ascii="Book Antiqua" w:hAnsi="Book Antiqua" w:cs="Arial"/>
                <w:b/>
                <w:color w:val="000000"/>
                <w:sz w:val="24"/>
                <w:szCs w:val="24"/>
              </w:rPr>
              <w:t xml:space="preserve">el texto </w:t>
            </w:r>
            <w:r>
              <w:rPr>
                <w:rFonts w:ascii="Book Antiqua" w:hAnsi="Book Antiqua" w:cs="Arial"/>
                <w:b/>
                <w:color w:val="000000"/>
                <w:sz w:val="24"/>
                <w:szCs w:val="24"/>
              </w:rPr>
              <w:t xml:space="preserve">aprobado en </w:t>
            </w:r>
            <w:r w:rsidR="008A43B9" w:rsidRPr="00E83E4D">
              <w:rPr>
                <w:rFonts w:ascii="Book Antiqua" w:hAnsi="Book Antiqua" w:cs="Arial"/>
                <w:b/>
                <w:color w:val="000000"/>
                <w:sz w:val="24"/>
                <w:szCs w:val="24"/>
              </w:rPr>
              <w:t>Senado</w:t>
            </w:r>
            <w:r w:rsidR="008A43B9" w:rsidRPr="00E83E4D">
              <w:rPr>
                <w:rFonts w:ascii="Book Antiqua" w:hAnsi="Book Antiqua" w:cs="Arial"/>
                <w:color w:val="000000"/>
                <w:sz w:val="24"/>
                <w:szCs w:val="24"/>
              </w:rPr>
              <w:t xml:space="preserve">. </w:t>
            </w:r>
            <w:r w:rsidR="008A43B9" w:rsidRPr="00E83E4D">
              <w:rPr>
                <w:rFonts w:ascii="Book Antiqua" w:hAnsi="Book Antiqua" w:cs="Arial"/>
                <w:color w:val="000000"/>
                <w:sz w:val="24"/>
                <w:szCs w:val="24"/>
              </w:rPr>
              <w:br/>
            </w:r>
          </w:p>
        </w:tc>
      </w:tr>
      <w:tr w:rsidR="00611F8D" w:rsidRPr="00E83E4D" w14:paraId="49E24E73" w14:textId="77777777" w:rsidTr="00611F8D">
        <w:tc>
          <w:tcPr>
            <w:tcW w:w="3463" w:type="dxa"/>
          </w:tcPr>
          <w:p w14:paraId="5E805DA5" w14:textId="5BA56BBD" w:rsidR="00611F8D" w:rsidRPr="00E83E4D" w:rsidRDefault="00D05B50" w:rsidP="00611F8D">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lastRenderedPageBreak/>
              <w:t>ARTÍCULO</w:t>
            </w:r>
            <w:r w:rsidR="00611F8D" w:rsidRPr="00E83E4D">
              <w:rPr>
                <w:rFonts w:ascii="Book Antiqua" w:eastAsia="Times New Roman" w:hAnsi="Book Antiqua"/>
                <w:b/>
                <w:sz w:val="24"/>
                <w:szCs w:val="24"/>
              </w:rPr>
              <w:t xml:space="preserve"> 3.</w:t>
            </w:r>
            <w:r w:rsidR="00611F8D" w:rsidRPr="00E83E4D">
              <w:rPr>
                <w:rFonts w:ascii="Book Antiqua" w:eastAsia="Times New Roman" w:hAnsi="Book Antiqua"/>
                <w:sz w:val="24"/>
                <w:szCs w:val="24"/>
              </w:rPr>
              <w:t xml:space="preserve"> Modifíquese el artículo 59 de la Ley 1098 del 2006, o Código de la Infancia y Adolescencia, el cual quedará así: </w:t>
            </w:r>
          </w:p>
          <w:p w14:paraId="7D956AA4" w14:textId="77777777" w:rsidR="00611F8D" w:rsidRPr="00E83E4D" w:rsidRDefault="00611F8D" w:rsidP="00611F8D">
            <w:pPr>
              <w:spacing w:line="276" w:lineRule="auto"/>
              <w:jc w:val="both"/>
              <w:rPr>
                <w:rFonts w:ascii="Book Antiqua" w:eastAsia="Times New Roman" w:hAnsi="Book Antiqua"/>
                <w:sz w:val="24"/>
                <w:szCs w:val="24"/>
              </w:rPr>
            </w:pPr>
          </w:p>
          <w:p w14:paraId="6828FE67" w14:textId="778D3521" w:rsidR="00611F8D" w:rsidRPr="00E83E4D" w:rsidRDefault="00D05B50" w:rsidP="00611F8D">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ARTÍCULO 59. UBICACIÓN EN HOGAR SUSTITUTO</w:t>
            </w:r>
            <w:r w:rsidR="00611F8D" w:rsidRPr="00E83E4D">
              <w:rPr>
                <w:rFonts w:ascii="Book Antiqua" w:eastAsia="Times New Roman" w:hAnsi="Book Antiqua"/>
                <w:sz w:val="24"/>
                <w:szCs w:val="24"/>
              </w:rPr>
              <w:t xml:space="preserve">. Es una medida de protección provisional que toma la autoridad competente y consiste en la ubicación del niño, niña o adolescente en una familia que se compromete a brindarle el cuidado y atención necesarios en sustitución de la familia de </w:t>
            </w:r>
            <w:r w:rsidR="00611F8D" w:rsidRPr="00E83E4D">
              <w:rPr>
                <w:rFonts w:ascii="Book Antiqua" w:eastAsia="Times New Roman" w:hAnsi="Book Antiqua"/>
                <w:sz w:val="24"/>
                <w:szCs w:val="24"/>
              </w:rPr>
              <w:lastRenderedPageBreak/>
              <w:t xml:space="preserve">origen. </w:t>
            </w:r>
          </w:p>
          <w:p w14:paraId="07B493C2" w14:textId="77777777" w:rsidR="00611F8D" w:rsidRPr="00E83E4D" w:rsidRDefault="00611F8D" w:rsidP="00611F8D">
            <w:pPr>
              <w:spacing w:line="276" w:lineRule="auto"/>
              <w:jc w:val="both"/>
              <w:rPr>
                <w:rFonts w:ascii="Book Antiqua" w:eastAsia="Times New Roman" w:hAnsi="Book Antiqua"/>
                <w:sz w:val="24"/>
                <w:szCs w:val="24"/>
              </w:rPr>
            </w:pPr>
          </w:p>
          <w:p w14:paraId="359520E4" w14:textId="77777777" w:rsidR="00611F8D" w:rsidRPr="00B27D0D" w:rsidRDefault="00611F8D" w:rsidP="00611F8D">
            <w:pPr>
              <w:spacing w:line="276" w:lineRule="auto"/>
              <w:jc w:val="both"/>
              <w:rPr>
                <w:rFonts w:ascii="Book Antiqua" w:eastAsia="Times New Roman" w:hAnsi="Book Antiqua"/>
                <w:sz w:val="24"/>
                <w:szCs w:val="24"/>
                <w:u w:val="single"/>
              </w:rPr>
            </w:pPr>
            <w:r w:rsidRPr="00B27D0D">
              <w:rPr>
                <w:rFonts w:ascii="Book Antiqua" w:eastAsia="Times New Roman" w:hAnsi="Book Antiqua"/>
                <w:sz w:val="24"/>
                <w:szCs w:val="24"/>
                <w:u w:val="single"/>
              </w:rPr>
              <w:t xml:space="preserve">El defensor de familia deberá citar a los abuelos paternos y maternos del niño, niña y adolescente, antes de tomar la medida de restablecimiento de derechos, con el fin de ser tenidos en cuenta. Deberán ser notificados y ser escuchados dentro del proceso de restablecimiento de derechos, siempre y cuando no padezca una perturbación de la actividad psíquica o psicológica que afecte la libre determinación de la voluntad ni haya sido condenados, mediante sentencia ejecutoriada, por violencia intrafamiliar, abuzo sexual y acto sexuales. </w:t>
            </w:r>
          </w:p>
          <w:p w14:paraId="351B9323" w14:textId="77777777" w:rsidR="00611F8D" w:rsidRPr="00B27D0D" w:rsidRDefault="00611F8D" w:rsidP="00611F8D">
            <w:pPr>
              <w:spacing w:line="276" w:lineRule="auto"/>
              <w:jc w:val="both"/>
              <w:rPr>
                <w:rFonts w:ascii="Book Antiqua" w:eastAsia="Times New Roman" w:hAnsi="Book Antiqua"/>
                <w:sz w:val="24"/>
                <w:szCs w:val="24"/>
                <w:u w:val="single"/>
              </w:rPr>
            </w:pPr>
          </w:p>
          <w:p w14:paraId="7DE8640D" w14:textId="77777777" w:rsidR="00611F8D" w:rsidRPr="00B27D0D" w:rsidRDefault="00611F8D" w:rsidP="00611F8D">
            <w:pPr>
              <w:spacing w:line="276" w:lineRule="auto"/>
              <w:jc w:val="both"/>
              <w:rPr>
                <w:rFonts w:ascii="Book Antiqua" w:eastAsia="Times New Roman" w:hAnsi="Book Antiqua"/>
                <w:sz w:val="24"/>
                <w:szCs w:val="24"/>
                <w:u w:val="single"/>
              </w:rPr>
            </w:pPr>
            <w:r w:rsidRPr="00B27D0D">
              <w:rPr>
                <w:rFonts w:ascii="Book Antiqua" w:eastAsia="Times New Roman" w:hAnsi="Book Antiqua"/>
                <w:sz w:val="24"/>
                <w:szCs w:val="24"/>
                <w:u w:val="single"/>
              </w:rPr>
              <w:t xml:space="preserve">En los casos en los que los abuelos de los niños, niñas y adolescentes presenten planteamientos de desacuerdo respecto a la medida de ubicación en hogar sustituto y cuenten con las competencias para el cuidado personal del o </w:t>
            </w:r>
            <w:r w:rsidRPr="00B27D0D">
              <w:rPr>
                <w:rFonts w:ascii="Book Antiqua" w:eastAsia="Times New Roman" w:hAnsi="Book Antiqua"/>
                <w:sz w:val="24"/>
                <w:szCs w:val="24"/>
                <w:u w:val="single"/>
              </w:rPr>
              <w:lastRenderedPageBreak/>
              <w:t xml:space="preserve">los menores, se dará lugar a la inmediata aplicación de lo contemplado en el inciso segundo del artículo 254 del título XII de la ley 84 de 1873 – Código Civil Colombiano. </w:t>
            </w:r>
          </w:p>
          <w:p w14:paraId="57534BB8" w14:textId="77777777" w:rsidR="00611F8D" w:rsidRPr="00E83E4D" w:rsidRDefault="00611F8D" w:rsidP="00611F8D">
            <w:pPr>
              <w:spacing w:line="276" w:lineRule="auto"/>
              <w:jc w:val="both"/>
              <w:rPr>
                <w:rFonts w:ascii="Book Antiqua" w:eastAsia="Times New Roman" w:hAnsi="Book Antiqua"/>
                <w:sz w:val="24"/>
                <w:szCs w:val="24"/>
              </w:rPr>
            </w:pPr>
          </w:p>
          <w:p w14:paraId="318CBB92" w14:textId="77777777" w:rsidR="00611F8D" w:rsidRPr="00E83E4D" w:rsidRDefault="00611F8D" w:rsidP="00611F8D">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rPr>
              <w:t xml:space="preserve">Esta medida se decretará por el menor tiempo posible de acuerdo con las circunstancias y los objetivos que se persiguen </w:t>
            </w:r>
            <w:r w:rsidRPr="00B27D0D">
              <w:rPr>
                <w:rFonts w:ascii="Book Antiqua" w:eastAsia="Times New Roman" w:hAnsi="Book Antiqua"/>
                <w:sz w:val="24"/>
                <w:szCs w:val="24"/>
                <w:u w:val="single"/>
              </w:rPr>
              <w:t>sin que pueda exceder de seis (6) meses</w:t>
            </w:r>
            <w:r w:rsidRPr="00E83E4D">
              <w:rPr>
                <w:rFonts w:ascii="Book Antiqua" w:eastAsia="Times New Roman" w:hAnsi="Book Antiqua"/>
                <w:sz w:val="24"/>
                <w:szCs w:val="24"/>
              </w:rPr>
              <w:t>. El Defensor de Familia podrá prorrogarla, por causa justificada, hasta por un término igual al inicial, previo concepto favorable del Jefe Jurídico de la Dirección Regional del Instituto Colombiano de Bienestar Familiar. En ningún caso podrá otorgarse a personas residentes en el exterior ni podrá salir del país el niño, niña o adolescente sujeto a esta medida de protección, sin autorización expresa de la autoridad competente.</w:t>
            </w:r>
          </w:p>
          <w:p w14:paraId="7BDEF4FD" w14:textId="77777777" w:rsidR="00611F8D" w:rsidRDefault="00611F8D" w:rsidP="00611F8D">
            <w:pPr>
              <w:spacing w:line="276" w:lineRule="auto"/>
              <w:jc w:val="both"/>
              <w:rPr>
                <w:rFonts w:ascii="Book Antiqua" w:eastAsia="Times New Roman" w:hAnsi="Book Antiqua"/>
                <w:sz w:val="24"/>
                <w:szCs w:val="24"/>
              </w:rPr>
            </w:pPr>
          </w:p>
          <w:p w14:paraId="771D86D0" w14:textId="77777777" w:rsidR="00B27D0D" w:rsidRDefault="00B27D0D" w:rsidP="00611F8D">
            <w:pPr>
              <w:spacing w:line="276" w:lineRule="auto"/>
              <w:jc w:val="both"/>
              <w:rPr>
                <w:rFonts w:ascii="Book Antiqua" w:eastAsia="Times New Roman" w:hAnsi="Book Antiqua"/>
                <w:sz w:val="24"/>
                <w:szCs w:val="24"/>
              </w:rPr>
            </w:pPr>
          </w:p>
          <w:p w14:paraId="42C9E322" w14:textId="77777777" w:rsidR="00B27D0D" w:rsidRDefault="00B27D0D" w:rsidP="00611F8D">
            <w:pPr>
              <w:spacing w:line="276" w:lineRule="auto"/>
              <w:jc w:val="both"/>
              <w:rPr>
                <w:rFonts w:ascii="Book Antiqua" w:eastAsia="Times New Roman" w:hAnsi="Book Antiqua"/>
                <w:sz w:val="24"/>
                <w:szCs w:val="24"/>
              </w:rPr>
            </w:pPr>
          </w:p>
          <w:p w14:paraId="561B55B5" w14:textId="77777777" w:rsidR="00B27D0D" w:rsidRDefault="00B27D0D" w:rsidP="00611F8D">
            <w:pPr>
              <w:spacing w:line="276" w:lineRule="auto"/>
              <w:jc w:val="both"/>
              <w:rPr>
                <w:rFonts w:ascii="Book Antiqua" w:eastAsia="Times New Roman" w:hAnsi="Book Antiqua"/>
                <w:sz w:val="24"/>
                <w:szCs w:val="24"/>
              </w:rPr>
            </w:pPr>
          </w:p>
          <w:p w14:paraId="71B3F018" w14:textId="77777777" w:rsidR="00B27D0D" w:rsidRPr="00E83E4D" w:rsidRDefault="00B27D0D" w:rsidP="00611F8D">
            <w:pPr>
              <w:spacing w:line="276" w:lineRule="auto"/>
              <w:jc w:val="both"/>
              <w:rPr>
                <w:rFonts w:ascii="Book Antiqua" w:eastAsia="Times New Roman" w:hAnsi="Book Antiqua"/>
                <w:sz w:val="24"/>
                <w:szCs w:val="24"/>
              </w:rPr>
            </w:pPr>
          </w:p>
          <w:p w14:paraId="33699AB4" w14:textId="77777777" w:rsidR="00611F8D" w:rsidRPr="00E83E4D" w:rsidRDefault="00611F8D" w:rsidP="00611F8D">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rPr>
              <w:t>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w:t>
            </w:r>
          </w:p>
          <w:p w14:paraId="7560AA8D" w14:textId="77777777" w:rsidR="00611F8D" w:rsidRPr="00E83E4D" w:rsidRDefault="00611F8D" w:rsidP="00611F8D">
            <w:pPr>
              <w:spacing w:line="276" w:lineRule="auto"/>
              <w:jc w:val="both"/>
              <w:rPr>
                <w:rFonts w:ascii="Book Antiqua" w:eastAsia="Times New Roman" w:hAnsi="Book Antiqua"/>
                <w:sz w:val="24"/>
                <w:szCs w:val="24"/>
              </w:rPr>
            </w:pPr>
          </w:p>
          <w:p w14:paraId="187BE826" w14:textId="3B5997B3" w:rsidR="00611F8D" w:rsidRPr="00E83E4D" w:rsidRDefault="00B27D0D" w:rsidP="00611F8D">
            <w:pPr>
              <w:spacing w:line="276" w:lineRule="auto"/>
              <w:jc w:val="both"/>
              <w:rPr>
                <w:rFonts w:ascii="Book Antiqua" w:eastAsia="Times New Roman" w:hAnsi="Book Antiqua"/>
                <w:sz w:val="24"/>
                <w:szCs w:val="24"/>
              </w:rPr>
            </w:pPr>
            <w:r w:rsidRPr="00B82CE3">
              <w:rPr>
                <w:rFonts w:ascii="Book Antiqua" w:eastAsia="Times New Roman" w:hAnsi="Book Antiqua"/>
                <w:b/>
                <w:sz w:val="24"/>
                <w:szCs w:val="24"/>
              </w:rPr>
              <w:t>PARÁGRAFO</w:t>
            </w:r>
            <w:r w:rsidR="00611F8D" w:rsidRPr="00E83E4D">
              <w:rPr>
                <w:rFonts w:ascii="Book Antiqua" w:eastAsia="Times New Roman" w:hAnsi="Book Antiqua"/>
                <w:sz w:val="24"/>
                <w:szCs w:val="24"/>
              </w:rPr>
              <w:t>. En el caso de los niños, niñas y adolescentes indígenas, se propenderá como primera opción, la ubicación del menor en una familia indígena. El ICBF asegurará a dichas familias indígenas el aporte mensual de que trata este artículo.</w:t>
            </w:r>
          </w:p>
          <w:p w14:paraId="24FBAD5E" w14:textId="77777777" w:rsidR="00611F8D" w:rsidRPr="00E83E4D" w:rsidRDefault="00611F8D" w:rsidP="00611F8D">
            <w:pPr>
              <w:spacing w:line="276" w:lineRule="auto"/>
              <w:jc w:val="both"/>
              <w:rPr>
                <w:rFonts w:ascii="Book Antiqua" w:eastAsia="Times New Roman" w:hAnsi="Book Antiqua"/>
                <w:b/>
                <w:sz w:val="24"/>
                <w:szCs w:val="24"/>
              </w:rPr>
            </w:pPr>
          </w:p>
        </w:tc>
        <w:tc>
          <w:tcPr>
            <w:tcW w:w="3457" w:type="dxa"/>
          </w:tcPr>
          <w:p w14:paraId="3C78BDAD" w14:textId="77777777" w:rsidR="00D05B50" w:rsidRPr="00E83E4D" w:rsidRDefault="00D05B50" w:rsidP="00D05B50">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lastRenderedPageBreak/>
              <w:t>ARTÍCULO 2.</w:t>
            </w:r>
            <w:r w:rsidRPr="00E83E4D">
              <w:rPr>
                <w:rFonts w:ascii="Book Antiqua" w:eastAsia="Times New Roman" w:hAnsi="Book Antiqua"/>
                <w:sz w:val="24"/>
                <w:szCs w:val="24"/>
              </w:rPr>
              <w:t xml:space="preserve"> Modifíquese el artículo 59 de la Ley 1098 del 2006, o Código de la Infancia y Adolescencia, el cual quedará así: </w:t>
            </w:r>
          </w:p>
          <w:p w14:paraId="5B977D5E" w14:textId="77777777" w:rsidR="00D05B50" w:rsidRPr="00E83E4D" w:rsidRDefault="00D05B50" w:rsidP="00D05B50">
            <w:pPr>
              <w:spacing w:line="276" w:lineRule="auto"/>
              <w:jc w:val="both"/>
              <w:rPr>
                <w:rFonts w:ascii="Book Antiqua" w:eastAsia="Times New Roman" w:hAnsi="Book Antiqua"/>
                <w:sz w:val="24"/>
                <w:szCs w:val="24"/>
              </w:rPr>
            </w:pPr>
          </w:p>
          <w:p w14:paraId="7F3C3DD4" w14:textId="77777777" w:rsidR="00D05B50" w:rsidRDefault="00D05B50" w:rsidP="00D05B50">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ARTÍCULO 59. UBICACIÓN EN HOGAR SUSTITUTO.</w:t>
            </w:r>
            <w:r w:rsidRPr="00E83E4D">
              <w:rPr>
                <w:rFonts w:ascii="Book Antiqua" w:eastAsia="Times New Roman" w:hAnsi="Book Antiqua"/>
                <w:sz w:val="24"/>
                <w:szCs w:val="24"/>
              </w:rPr>
              <w:t xml:space="preserve"> Es una medida de protección provisional que toma la autoridad competente y consiste en la ubicación del niño, niña o adolescente en una familia que se compromete a brindarle el cuidado y atención necesarios en sustitución de la familia de </w:t>
            </w:r>
            <w:r w:rsidRPr="00E83E4D">
              <w:rPr>
                <w:rFonts w:ascii="Book Antiqua" w:eastAsia="Times New Roman" w:hAnsi="Book Antiqua"/>
                <w:sz w:val="24"/>
                <w:szCs w:val="24"/>
              </w:rPr>
              <w:lastRenderedPageBreak/>
              <w:t xml:space="preserve">origen. </w:t>
            </w:r>
          </w:p>
          <w:p w14:paraId="2115FACE" w14:textId="77777777" w:rsidR="00B27D0D" w:rsidRDefault="00B27D0D" w:rsidP="00D05B50">
            <w:pPr>
              <w:spacing w:line="276" w:lineRule="auto"/>
              <w:jc w:val="both"/>
              <w:rPr>
                <w:rFonts w:ascii="Book Antiqua" w:eastAsia="Times New Roman" w:hAnsi="Book Antiqua"/>
                <w:sz w:val="24"/>
                <w:szCs w:val="24"/>
              </w:rPr>
            </w:pPr>
          </w:p>
          <w:p w14:paraId="7F8487C3" w14:textId="77777777" w:rsidR="00D05B50" w:rsidRDefault="00D05B50" w:rsidP="00D05B50">
            <w:pPr>
              <w:spacing w:line="276" w:lineRule="auto"/>
              <w:jc w:val="both"/>
              <w:rPr>
                <w:rFonts w:ascii="Book Antiqua" w:eastAsia="Times New Roman" w:hAnsi="Book Antiqua"/>
                <w:sz w:val="24"/>
                <w:szCs w:val="24"/>
              </w:rPr>
            </w:pPr>
          </w:p>
          <w:p w14:paraId="279F76DE" w14:textId="77777777" w:rsidR="00B27D0D" w:rsidRDefault="00B27D0D" w:rsidP="00D05B50">
            <w:pPr>
              <w:spacing w:line="276" w:lineRule="auto"/>
              <w:jc w:val="both"/>
              <w:rPr>
                <w:rFonts w:ascii="Book Antiqua" w:eastAsia="Times New Roman" w:hAnsi="Book Antiqua"/>
                <w:sz w:val="24"/>
                <w:szCs w:val="24"/>
              </w:rPr>
            </w:pPr>
          </w:p>
          <w:p w14:paraId="2B9FDD9E" w14:textId="77777777" w:rsidR="00B27D0D" w:rsidRDefault="00B27D0D" w:rsidP="00D05B50">
            <w:pPr>
              <w:spacing w:line="276" w:lineRule="auto"/>
              <w:jc w:val="both"/>
              <w:rPr>
                <w:rFonts w:ascii="Book Antiqua" w:eastAsia="Times New Roman" w:hAnsi="Book Antiqua"/>
                <w:sz w:val="24"/>
                <w:szCs w:val="24"/>
              </w:rPr>
            </w:pPr>
          </w:p>
          <w:p w14:paraId="2F05CE5E" w14:textId="77777777" w:rsidR="00B27D0D" w:rsidRDefault="00B27D0D" w:rsidP="00D05B50">
            <w:pPr>
              <w:spacing w:line="276" w:lineRule="auto"/>
              <w:jc w:val="both"/>
              <w:rPr>
                <w:rFonts w:ascii="Book Antiqua" w:eastAsia="Times New Roman" w:hAnsi="Book Antiqua"/>
                <w:sz w:val="24"/>
                <w:szCs w:val="24"/>
              </w:rPr>
            </w:pPr>
          </w:p>
          <w:p w14:paraId="0CCAA912" w14:textId="77777777" w:rsidR="00B27D0D" w:rsidRDefault="00B27D0D" w:rsidP="00D05B50">
            <w:pPr>
              <w:spacing w:line="276" w:lineRule="auto"/>
              <w:jc w:val="both"/>
              <w:rPr>
                <w:rFonts w:ascii="Book Antiqua" w:eastAsia="Times New Roman" w:hAnsi="Book Antiqua"/>
                <w:sz w:val="24"/>
                <w:szCs w:val="24"/>
              </w:rPr>
            </w:pPr>
          </w:p>
          <w:p w14:paraId="55C4BE80" w14:textId="77777777" w:rsidR="00B27D0D" w:rsidRDefault="00B27D0D" w:rsidP="00D05B50">
            <w:pPr>
              <w:spacing w:line="276" w:lineRule="auto"/>
              <w:jc w:val="both"/>
              <w:rPr>
                <w:rFonts w:ascii="Book Antiqua" w:eastAsia="Times New Roman" w:hAnsi="Book Antiqua"/>
                <w:sz w:val="24"/>
                <w:szCs w:val="24"/>
              </w:rPr>
            </w:pPr>
          </w:p>
          <w:p w14:paraId="77CD1FB8" w14:textId="77777777" w:rsidR="00B27D0D" w:rsidRDefault="00B27D0D" w:rsidP="00D05B50">
            <w:pPr>
              <w:spacing w:line="276" w:lineRule="auto"/>
              <w:jc w:val="both"/>
              <w:rPr>
                <w:rFonts w:ascii="Book Antiqua" w:eastAsia="Times New Roman" w:hAnsi="Book Antiqua"/>
                <w:sz w:val="24"/>
                <w:szCs w:val="24"/>
              </w:rPr>
            </w:pPr>
          </w:p>
          <w:p w14:paraId="1346D347" w14:textId="77777777" w:rsidR="00B27D0D" w:rsidRDefault="00B27D0D" w:rsidP="00D05B50">
            <w:pPr>
              <w:spacing w:line="276" w:lineRule="auto"/>
              <w:jc w:val="both"/>
              <w:rPr>
                <w:rFonts w:ascii="Book Antiqua" w:eastAsia="Times New Roman" w:hAnsi="Book Antiqua"/>
                <w:sz w:val="24"/>
                <w:szCs w:val="24"/>
              </w:rPr>
            </w:pPr>
          </w:p>
          <w:p w14:paraId="1F2400F8" w14:textId="77777777" w:rsidR="00B27D0D" w:rsidRDefault="00B27D0D" w:rsidP="00D05B50">
            <w:pPr>
              <w:spacing w:line="276" w:lineRule="auto"/>
              <w:jc w:val="both"/>
              <w:rPr>
                <w:rFonts w:ascii="Book Antiqua" w:eastAsia="Times New Roman" w:hAnsi="Book Antiqua"/>
                <w:sz w:val="24"/>
                <w:szCs w:val="24"/>
              </w:rPr>
            </w:pPr>
          </w:p>
          <w:p w14:paraId="4345EA15" w14:textId="77777777" w:rsidR="00B27D0D" w:rsidRDefault="00B27D0D" w:rsidP="00D05B50">
            <w:pPr>
              <w:spacing w:line="276" w:lineRule="auto"/>
              <w:jc w:val="both"/>
              <w:rPr>
                <w:rFonts w:ascii="Book Antiqua" w:eastAsia="Times New Roman" w:hAnsi="Book Antiqua"/>
                <w:sz w:val="24"/>
                <w:szCs w:val="24"/>
              </w:rPr>
            </w:pPr>
          </w:p>
          <w:p w14:paraId="6C32061C" w14:textId="77777777" w:rsidR="00B27D0D" w:rsidRDefault="00B27D0D" w:rsidP="00D05B50">
            <w:pPr>
              <w:spacing w:line="276" w:lineRule="auto"/>
              <w:jc w:val="both"/>
              <w:rPr>
                <w:rFonts w:ascii="Book Antiqua" w:eastAsia="Times New Roman" w:hAnsi="Book Antiqua"/>
                <w:sz w:val="24"/>
                <w:szCs w:val="24"/>
              </w:rPr>
            </w:pPr>
          </w:p>
          <w:p w14:paraId="5621623F" w14:textId="77777777" w:rsidR="00B27D0D" w:rsidRDefault="00B27D0D" w:rsidP="00D05B50">
            <w:pPr>
              <w:spacing w:line="276" w:lineRule="auto"/>
              <w:jc w:val="both"/>
              <w:rPr>
                <w:rFonts w:ascii="Book Antiqua" w:eastAsia="Times New Roman" w:hAnsi="Book Antiqua"/>
                <w:sz w:val="24"/>
                <w:szCs w:val="24"/>
              </w:rPr>
            </w:pPr>
          </w:p>
          <w:p w14:paraId="59C2F150" w14:textId="77777777" w:rsidR="00B27D0D" w:rsidRDefault="00B27D0D" w:rsidP="00D05B50">
            <w:pPr>
              <w:spacing w:line="276" w:lineRule="auto"/>
              <w:jc w:val="both"/>
              <w:rPr>
                <w:rFonts w:ascii="Book Antiqua" w:eastAsia="Times New Roman" w:hAnsi="Book Antiqua"/>
                <w:sz w:val="24"/>
                <w:szCs w:val="24"/>
              </w:rPr>
            </w:pPr>
          </w:p>
          <w:p w14:paraId="26B06F84" w14:textId="77777777" w:rsidR="00B27D0D" w:rsidRDefault="00B27D0D" w:rsidP="00D05B50">
            <w:pPr>
              <w:spacing w:line="276" w:lineRule="auto"/>
              <w:jc w:val="both"/>
              <w:rPr>
                <w:rFonts w:ascii="Book Antiqua" w:eastAsia="Times New Roman" w:hAnsi="Book Antiqua"/>
                <w:sz w:val="24"/>
                <w:szCs w:val="24"/>
              </w:rPr>
            </w:pPr>
          </w:p>
          <w:p w14:paraId="59B2F28B" w14:textId="77777777" w:rsidR="00B27D0D" w:rsidRDefault="00B27D0D" w:rsidP="00D05B50">
            <w:pPr>
              <w:spacing w:line="276" w:lineRule="auto"/>
              <w:jc w:val="both"/>
              <w:rPr>
                <w:rFonts w:ascii="Book Antiqua" w:eastAsia="Times New Roman" w:hAnsi="Book Antiqua"/>
                <w:sz w:val="24"/>
                <w:szCs w:val="24"/>
              </w:rPr>
            </w:pPr>
          </w:p>
          <w:p w14:paraId="410FA54C" w14:textId="77777777" w:rsidR="00B27D0D" w:rsidRDefault="00B27D0D" w:rsidP="00D05B50">
            <w:pPr>
              <w:spacing w:line="276" w:lineRule="auto"/>
              <w:jc w:val="both"/>
              <w:rPr>
                <w:rFonts w:ascii="Book Antiqua" w:eastAsia="Times New Roman" w:hAnsi="Book Antiqua"/>
                <w:sz w:val="24"/>
                <w:szCs w:val="24"/>
              </w:rPr>
            </w:pPr>
          </w:p>
          <w:p w14:paraId="1045368B" w14:textId="77777777" w:rsidR="00B27D0D" w:rsidRDefault="00B27D0D" w:rsidP="00D05B50">
            <w:pPr>
              <w:spacing w:line="276" w:lineRule="auto"/>
              <w:jc w:val="both"/>
              <w:rPr>
                <w:rFonts w:ascii="Book Antiqua" w:eastAsia="Times New Roman" w:hAnsi="Book Antiqua"/>
                <w:sz w:val="24"/>
                <w:szCs w:val="24"/>
              </w:rPr>
            </w:pPr>
          </w:p>
          <w:p w14:paraId="4A4A357B" w14:textId="77777777" w:rsidR="00B27D0D" w:rsidRDefault="00B27D0D" w:rsidP="00D05B50">
            <w:pPr>
              <w:spacing w:line="276" w:lineRule="auto"/>
              <w:jc w:val="both"/>
              <w:rPr>
                <w:rFonts w:ascii="Book Antiqua" w:eastAsia="Times New Roman" w:hAnsi="Book Antiqua"/>
                <w:sz w:val="24"/>
                <w:szCs w:val="24"/>
              </w:rPr>
            </w:pPr>
          </w:p>
          <w:p w14:paraId="1BF2985C" w14:textId="77777777" w:rsidR="00B27D0D" w:rsidRDefault="00B27D0D" w:rsidP="00D05B50">
            <w:pPr>
              <w:spacing w:line="276" w:lineRule="auto"/>
              <w:jc w:val="both"/>
              <w:rPr>
                <w:rFonts w:ascii="Book Antiqua" w:eastAsia="Times New Roman" w:hAnsi="Book Antiqua"/>
                <w:sz w:val="24"/>
                <w:szCs w:val="24"/>
              </w:rPr>
            </w:pPr>
          </w:p>
          <w:p w14:paraId="44CBD1BF" w14:textId="77777777" w:rsidR="00B27D0D" w:rsidRDefault="00B27D0D" w:rsidP="00D05B50">
            <w:pPr>
              <w:spacing w:line="276" w:lineRule="auto"/>
              <w:jc w:val="both"/>
              <w:rPr>
                <w:rFonts w:ascii="Book Antiqua" w:eastAsia="Times New Roman" w:hAnsi="Book Antiqua"/>
                <w:sz w:val="24"/>
                <w:szCs w:val="24"/>
              </w:rPr>
            </w:pPr>
          </w:p>
          <w:p w14:paraId="5A3A5B6F" w14:textId="77777777" w:rsidR="00B27D0D" w:rsidRDefault="00B27D0D" w:rsidP="00D05B50">
            <w:pPr>
              <w:spacing w:line="276" w:lineRule="auto"/>
              <w:jc w:val="both"/>
              <w:rPr>
                <w:rFonts w:ascii="Book Antiqua" w:eastAsia="Times New Roman" w:hAnsi="Book Antiqua"/>
                <w:sz w:val="24"/>
                <w:szCs w:val="24"/>
              </w:rPr>
            </w:pPr>
          </w:p>
          <w:p w14:paraId="0BD2A35E" w14:textId="77777777" w:rsidR="00B27D0D" w:rsidRDefault="00B27D0D" w:rsidP="00D05B50">
            <w:pPr>
              <w:spacing w:line="276" w:lineRule="auto"/>
              <w:jc w:val="both"/>
              <w:rPr>
                <w:rFonts w:ascii="Book Antiqua" w:eastAsia="Times New Roman" w:hAnsi="Book Antiqua"/>
                <w:sz w:val="24"/>
                <w:szCs w:val="24"/>
              </w:rPr>
            </w:pPr>
          </w:p>
          <w:p w14:paraId="2AD21229" w14:textId="77777777" w:rsidR="00B27D0D" w:rsidRDefault="00B27D0D" w:rsidP="00D05B50">
            <w:pPr>
              <w:spacing w:line="276" w:lineRule="auto"/>
              <w:jc w:val="both"/>
              <w:rPr>
                <w:rFonts w:ascii="Book Antiqua" w:eastAsia="Times New Roman" w:hAnsi="Book Antiqua"/>
                <w:sz w:val="24"/>
                <w:szCs w:val="24"/>
              </w:rPr>
            </w:pPr>
          </w:p>
          <w:p w14:paraId="580F6D89" w14:textId="77777777" w:rsidR="00B27D0D" w:rsidRDefault="00B27D0D" w:rsidP="00D05B50">
            <w:pPr>
              <w:spacing w:line="276" w:lineRule="auto"/>
              <w:jc w:val="both"/>
              <w:rPr>
                <w:rFonts w:ascii="Book Antiqua" w:eastAsia="Times New Roman" w:hAnsi="Book Antiqua"/>
                <w:sz w:val="24"/>
                <w:szCs w:val="24"/>
              </w:rPr>
            </w:pPr>
          </w:p>
          <w:p w14:paraId="62E9F4EA" w14:textId="77777777" w:rsidR="00B27D0D" w:rsidRDefault="00B27D0D" w:rsidP="00D05B50">
            <w:pPr>
              <w:spacing w:line="276" w:lineRule="auto"/>
              <w:jc w:val="both"/>
              <w:rPr>
                <w:rFonts w:ascii="Book Antiqua" w:eastAsia="Times New Roman" w:hAnsi="Book Antiqua"/>
                <w:sz w:val="24"/>
                <w:szCs w:val="24"/>
              </w:rPr>
            </w:pPr>
          </w:p>
          <w:p w14:paraId="44658E2C" w14:textId="77777777" w:rsidR="00B27D0D" w:rsidRDefault="00B27D0D" w:rsidP="00D05B50">
            <w:pPr>
              <w:spacing w:line="276" w:lineRule="auto"/>
              <w:jc w:val="both"/>
              <w:rPr>
                <w:rFonts w:ascii="Book Antiqua" w:eastAsia="Times New Roman" w:hAnsi="Book Antiqua"/>
                <w:sz w:val="24"/>
                <w:szCs w:val="24"/>
              </w:rPr>
            </w:pPr>
          </w:p>
          <w:p w14:paraId="070C0DAC" w14:textId="77777777" w:rsidR="00B27D0D" w:rsidRDefault="00B27D0D" w:rsidP="00D05B50">
            <w:pPr>
              <w:spacing w:line="276" w:lineRule="auto"/>
              <w:jc w:val="both"/>
              <w:rPr>
                <w:rFonts w:ascii="Book Antiqua" w:eastAsia="Times New Roman" w:hAnsi="Book Antiqua"/>
                <w:sz w:val="24"/>
                <w:szCs w:val="24"/>
              </w:rPr>
            </w:pPr>
          </w:p>
          <w:p w14:paraId="7475313C" w14:textId="77777777" w:rsidR="00B27D0D" w:rsidRDefault="00B27D0D" w:rsidP="00D05B50">
            <w:pPr>
              <w:spacing w:line="276" w:lineRule="auto"/>
              <w:jc w:val="both"/>
              <w:rPr>
                <w:rFonts w:ascii="Book Antiqua" w:eastAsia="Times New Roman" w:hAnsi="Book Antiqua"/>
                <w:sz w:val="24"/>
                <w:szCs w:val="24"/>
              </w:rPr>
            </w:pPr>
          </w:p>
          <w:p w14:paraId="4EEEBC03" w14:textId="77777777" w:rsidR="00B27D0D" w:rsidRDefault="00B27D0D" w:rsidP="00D05B50">
            <w:pPr>
              <w:spacing w:line="276" w:lineRule="auto"/>
              <w:jc w:val="both"/>
              <w:rPr>
                <w:rFonts w:ascii="Book Antiqua" w:eastAsia="Times New Roman" w:hAnsi="Book Antiqua"/>
                <w:sz w:val="24"/>
                <w:szCs w:val="24"/>
              </w:rPr>
            </w:pPr>
          </w:p>
          <w:p w14:paraId="37AFAA9D" w14:textId="77777777" w:rsidR="00B27D0D" w:rsidRDefault="00B27D0D" w:rsidP="00D05B50">
            <w:pPr>
              <w:spacing w:line="276" w:lineRule="auto"/>
              <w:jc w:val="both"/>
              <w:rPr>
                <w:rFonts w:ascii="Book Antiqua" w:eastAsia="Times New Roman" w:hAnsi="Book Antiqua"/>
                <w:sz w:val="24"/>
                <w:szCs w:val="24"/>
              </w:rPr>
            </w:pPr>
          </w:p>
          <w:p w14:paraId="6931159C" w14:textId="77777777" w:rsidR="00B27D0D" w:rsidRDefault="00B27D0D" w:rsidP="00D05B50">
            <w:pPr>
              <w:spacing w:line="276" w:lineRule="auto"/>
              <w:jc w:val="both"/>
              <w:rPr>
                <w:rFonts w:ascii="Book Antiqua" w:eastAsia="Times New Roman" w:hAnsi="Book Antiqua"/>
                <w:sz w:val="24"/>
                <w:szCs w:val="24"/>
              </w:rPr>
            </w:pPr>
          </w:p>
          <w:p w14:paraId="1B16F3F1" w14:textId="77777777" w:rsidR="00B27D0D" w:rsidRDefault="00B27D0D" w:rsidP="00D05B50">
            <w:pPr>
              <w:spacing w:line="276" w:lineRule="auto"/>
              <w:jc w:val="both"/>
              <w:rPr>
                <w:rFonts w:ascii="Book Antiqua" w:eastAsia="Times New Roman" w:hAnsi="Book Antiqua"/>
                <w:sz w:val="24"/>
                <w:szCs w:val="24"/>
              </w:rPr>
            </w:pPr>
          </w:p>
          <w:p w14:paraId="5A99181A" w14:textId="77777777" w:rsidR="00B27D0D" w:rsidRDefault="00B27D0D" w:rsidP="00D05B50">
            <w:pPr>
              <w:spacing w:line="276" w:lineRule="auto"/>
              <w:jc w:val="both"/>
              <w:rPr>
                <w:rFonts w:ascii="Book Antiqua" w:eastAsia="Times New Roman" w:hAnsi="Book Antiqua"/>
                <w:sz w:val="24"/>
                <w:szCs w:val="24"/>
              </w:rPr>
            </w:pPr>
          </w:p>
          <w:p w14:paraId="3E3E7616" w14:textId="77777777" w:rsidR="00B27D0D" w:rsidRDefault="00B27D0D" w:rsidP="00D05B50">
            <w:pPr>
              <w:spacing w:line="276" w:lineRule="auto"/>
              <w:jc w:val="both"/>
              <w:rPr>
                <w:rFonts w:ascii="Book Antiqua" w:eastAsia="Times New Roman" w:hAnsi="Book Antiqua"/>
                <w:sz w:val="24"/>
                <w:szCs w:val="24"/>
              </w:rPr>
            </w:pPr>
          </w:p>
          <w:p w14:paraId="7D44FF42" w14:textId="77777777" w:rsidR="00B27D0D" w:rsidRDefault="00B27D0D" w:rsidP="00D05B50">
            <w:pPr>
              <w:spacing w:line="276" w:lineRule="auto"/>
              <w:jc w:val="both"/>
              <w:rPr>
                <w:rFonts w:ascii="Book Antiqua" w:eastAsia="Times New Roman" w:hAnsi="Book Antiqua"/>
                <w:sz w:val="24"/>
                <w:szCs w:val="24"/>
              </w:rPr>
            </w:pPr>
          </w:p>
          <w:p w14:paraId="5B017BF0" w14:textId="77777777" w:rsidR="00B27D0D" w:rsidRDefault="00B27D0D" w:rsidP="00D05B50">
            <w:pPr>
              <w:spacing w:line="276" w:lineRule="auto"/>
              <w:jc w:val="both"/>
              <w:rPr>
                <w:rFonts w:ascii="Book Antiqua" w:eastAsia="Times New Roman" w:hAnsi="Book Antiqua"/>
                <w:sz w:val="24"/>
                <w:szCs w:val="24"/>
              </w:rPr>
            </w:pPr>
          </w:p>
          <w:p w14:paraId="3B4A8864" w14:textId="77777777" w:rsidR="00D05B50" w:rsidRPr="00E83E4D" w:rsidRDefault="00D05B50" w:rsidP="00D05B50">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rPr>
              <w:t xml:space="preserve">Esta medida se decretará por el menor tiempo posible de acuerdo con las circunstancias y los objetivos que persiguen </w:t>
            </w:r>
            <w:r w:rsidRPr="00B27D0D">
              <w:rPr>
                <w:rFonts w:ascii="Book Antiqua" w:eastAsia="Times New Roman" w:hAnsi="Book Antiqua"/>
                <w:sz w:val="24"/>
                <w:szCs w:val="24"/>
                <w:u w:val="single"/>
              </w:rPr>
              <w:t>los Procesos Administrativos de Restablecimiento de Derechos</w:t>
            </w:r>
            <w:r w:rsidRPr="00E83E4D">
              <w:rPr>
                <w:rFonts w:ascii="Book Antiqua" w:eastAsia="Times New Roman" w:hAnsi="Book Antiqua"/>
                <w:sz w:val="24"/>
                <w:szCs w:val="24"/>
              </w:rPr>
              <w:t xml:space="preserve">, sin que pueda exceder </w:t>
            </w:r>
            <w:r w:rsidRPr="00B27D0D">
              <w:rPr>
                <w:rFonts w:ascii="Book Antiqua" w:eastAsia="Times New Roman" w:hAnsi="Book Antiqua"/>
                <w:sz w:val="24"/>
                <w:szCs w:val="24"/>
                <w:u w:val="single"/>
              </w:rPr>
              <w:t>el término consagrado en los artículos 4 y 6 de la Ley 1878 de 2018</w:t>
            </w:r>
            <w:r w:rsidRPr="00E83E4D">
              <w:rPr>
                <w:rFonts w:ascii="Book Antiqua" w:eastAsia="Times New Roman" w:hAnsi="Book Antiqua"/>
                <w:sz w:val="24"/>
                <w:szCs w:val="24"/>
              </w:rPr>
              <w:t xml:space="preserve">. El Defensor de Familia podrá prorrogarla, por causa justificada, hasta por un término igual al inicial previo concepto favorable del Jefe Jurídico de la Dirección Regional del Instituto Colombiano de Bienestar Familiar. En ningún caso podrá otorgarse a personas residentes en el exterior ni podrá salir del país el niño, niña o adolescente sujeto a esta medida de protección, sin </w:t>
            </w:r>
            <w:r w:rsidRPr="00E83E4D">
              <w:rPr>
                <w:rFonts w:ascii="Book Antiqua" w:eastAsia="Times New Roman" w:hAnsi="Book Antiqua"/>
                <w:sz w:val="24"/>
                <w:szCs w:val="24"/>
              </w:rPr>
              <w:lastRenderedPageBreak/>
              <w:t xml:space="preserve">autorización expresa de la autoridad competente. </w:t>
            </w:r>
          </w:p>
          <w:p w14:paraId="1F5A0665" w14:textId="77777777" w:rsidR="00D05B50" w:rsidRPr="00E83E4D" w:rsidRDefault="00D05B50" w:rsidP="00D05B50">
            <w:pPr>
              <w:spacing w:line="276" w:lineRule="auto"/>
              <w:jc w:val="both"/>
              <w:rPr>
                <w:rFonts w:ascii="Book Antiqua" w:eastAsia="Times New Roman" w:hAnsi="Book Antiqua"/>
                <w:sz w:val="24"/>
                <w:szCs w:val="24"/>
              </w:rPr>
            </w:pPr>
          </w:p>
          <w:p w14:paraId="1A594A1D" w14:textId="355F2D4F" w:rsidR="00D05B50" w:rsidRPr="00E83E4D" w:rsidRDefault="00D05B50" w:rsidP="00D05B50">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rPr>
              <w:t xml:space="preserve">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 </w:t>
            </w:r>
          </w:p>
          <w:p w14:paraId="4CA399A7" w14:textId="77777777" w:rsidR="00D05B50" w:rsidRPr="00E83E4D" w:rsidRDefault="00D05B50" w:rsidP="00D05B50">
            <w:pPr>
              <w:spacing w:line="276" w:lineRule="auto"/>
              <w:jc w:val="both"/>
              <w:rPr>
                <w:rFonts w:ascii="Book Antiqua" w:eastAsia="Times New Roman" w:hAnsi="Book Antiqua"/>
                <w:sz w:val="24"/>
                <w:szCs w:val="24"/>
              </w:rPr>
            </w:pPr>
          </w:p>
          <w:p w14:paraId="036B11E9" w14:textId="6E7D0131" w:rsidR="00D05B50" w:rsidRPr="00E83E4D" w:rsidRDefault="00D05B50" w:rsidP="00D05B50">
            <w:pPr>
              <w:spacing w:line="276" w:lineRule="auto"/>
              <w:jc w:val="both"/>
              <w:rPr>
                <w:rFonts w:ascii="Book Antiqua" w:eastAsia="Times New Roman" w:hAnsi="Book Antiqua"/>
                <w:sz w:val="24"/>
                <w:szCs w:val="24"/>
              </w:rPr>
            </w:pPr>
            <w:r w:rsidRPr="00B82CE3">
              <w:rPr>
                <w:rFonts w:ascii="Book Antiqua" w:eastAsia="Times New Roman" w:hAnsi="Book Antiqua"/>
                <w:b/>
                <w:sz w:val="24"/>
                <w:szCs w:val="24"/>
              </w:rPr>
              <w:t>PARÁGRAFO</w:t>
            </w:r>
            <w:r w:rsidRPr="00E83E4D">
              <w:rPr>
                <w:rFonts w:ascii="Book Antiqua" w:eastAsia="Times New Roman" w:hAnsi="Book Antiqua"/>
                <w:sz w:val="24"/>
                <w:szCs w:val="24"/>
              </w:rPr>
              <w:t xml:space="preserve">. En el caso de los niños, niñas y adolescentes indígenas, se propenderá como primera opción, la ubicación del menor en una familia indígena. El ICBF asegurará a dichas familias indígenas el aporte mensual de que trata este artículo. </w:t>
            </w:r>
          </w:p>
          <w:p w14:paraId="6636BCB2" w14:textId="77777777" w:rsidR="00611F8D" w:rsidRPr="00E83E4D" w:rsidRDefault="00611F8D" w:rsidP="00D05B50">
            <w:pPr>
              <w:rPr>
                <w:rFonts w:ascii="Book Antiqua" w:hAnsi="Book Antiqua"/>
                <w:b/>
                <w:w w:val="105"/>
                <w:sz w:val="24"/>
                <w:szCs w:val="24"/>
              </w:rPr>
            </w:pPr>
          </w:p>
        </w:tc>
        <w:tc>
          <w:tcPr>
            <w:tcW w:w="2116" w:type="dxa"/>
          </w:tcPr>
          <w:p w14:paraId="64993E84" w14:textId="77777777" w:rsidR="00611F8D" w:rsidRDefault="00D173FA" w:rsidP="00BB22BB">
            <w:pPr>
              <w:jc w:val="both"/>
              <w:rPr>
                <w:rFonts w:ascii="Book Antiqua" w:hAnsi="Book Antiqua" w:cs="Arial"/>
                <w:color w:val="000000"/>
                <w:sz w:val="24"/>
                <w:szCs w:val="24"/>
              </w:rPr>
            </w:pPr>
            <w:r w:rsidRPr="00E83E4D">
              <w:rPr>
                <w:rFonts w:ascii="Book Antiqua" w:hAnsi="Book Antiqua" w:cs="Arial"/>
                <w:b/>
                <w:color w:val="000000"/>
                <w:sz w:val="24"/>
                <w:szCs w:val="24"/>
              </w:rPr>
              <w:lastRenderedPageBreak/>
              <w:t>Se acoge el texto de Senado</w:t>
            </w:r>
            <w:r w:rsidRPr="00E83E4D">
              <w:rPr>
                <w:rFonts w:ascii="Book Antiqua" w:hAnsi="Book Antiqua" w:cs="Arial"/>
                <w:color w:val="000000"/>
                <w:sz w:val="24"/>
                <w:szCs w:val="24"/>
              </w:rPr>
              <w:t>.</w:t>
            </w:r>
          </w:p>
          <w:p w14:paraId="1FF8F064" w14:textId="77777777" w:rsidR="00F928F5" w:rsidRDefault="00F928F5" w:rsidP="00BB22BB">
            <w:pPr>
              <w:jc w:val="both"/>
              <w:rPr>
                <w:rFonts w:ascii="Book Antiqua" w:hAnsi="Book Antiqua" w:cs="Arial"/>
                <w:color w:val="000000"/>
                <w:sz w:val="24"/>
                <w:szCs w:val="24"/>
              </w:rPr>
            </w:pPr>
          </w:p>
          <w:p w14:paraId="27D24EC5" w14:textId="7CCEDA93" w:rsidR="001F321C" w:rsidRPr="0053693D" w:rsidRDefault="001F321C" w:rsidP="00BB22BB">
            <w:pPr>
              <w:jc w:val="both"/>
              <w:rPr>
                <w:rFonts w:ascii="Book Antiqua" w:hAnsi="Book Antiqua"/>
                <w:sz w:val="24"/>
                <w:szCs w:val="24"/>
              </w:rPr>
            </w:pPr>
            <w:r>
              <w:rPr>
                <w:rFonts w:ascii="Book Antiqua" w:hAnsi="Book Antiqua"/>
                <w:sz w:val="24"/>
              </w:rPr>
              <w:t>Lo anterior</w:t>
            </w:r>
            <w:r w:rsidR="0073566A">
              <w:rPr>
                <w:rFonts w:ascii="Book Antiqua" w:hAnsi="Book Antiqua"/>
                <w:sz w:val="24"/>
              </w:rPr>
              <w:t>,</w:t>
            </w:r>
            <w:r>
              <w:rPr>
                <w:rFonts w:ascii="Book Antiqua" w:hAnsi="Book Antiqua"/>
                <w:sz w:val="24"/>
              </w:rPr>
              <w:t xml:space="preserve"> teniendo en cuenta que </w:t>
            </w:r>
            <w:r w:rsidRPr="001F321C">
              <w:rPr>
                <w:rFonts w:ascii="Book Antiqua" w:hAnsi="Book Antiqua"/>
                <w:sz w:val="24"/>
              </w:rPr>
              <w:t>la remisión a los art</w:t>
            </w:r>
            <w:r w:rsidR="0053693D">
              <w:rPr>
                <w:rFonts w:ascii="Book Antiqua" w:hAnsi="Book Antiqua"/>
                <w:sz w:val="24"/>
              </w:rPr>
              <w:t>ículos</w:t>
            </w:r>
            <w:r w:rsidRPr="001F321C">
              <w:rPr>
                <w:rFonts w:ascii="Book Antiqua" w:hAnsi="Book Antiqua"/>
                <w:sz w:val="24"/>
              </w:rPr>
              <w:t xml:space="preserve"> 4 y 6 de la Ley 1878 </w:t>
            </w:r>
            <w:r w:rsidR="00C05034">
              <w:rPr>
                <w:rFonts w:ascii="Book Antiqua" w:hAnsi="Book Antiqua"/>
                <w:sz w:val="24"/>
              </w:rPr>
              <w:t xml:space="preserve">de 2018 </w:t>
            </w:r>
            <w:r w:rsidRPr="001F321C">
              <w:rPr>
                <w:rFonts w:ascii="Book Antiqua" w:hAnsi="Book Antiqua"/>
                <w:sz w:val="24"/>
              </w:rPr>
              <w:t xml:space="preserve">es necesaria, </w:t>
            </w:r>
            <w:r>
              <w:rPr>
                <w:rFonts w:ascii="Book Antiqua" w:hAnsi="Book Antiqua"/>
                <w:sz w:val="24"/>
              </w:rPr>
              <w:t xml:space="preserve">toda vez que </w:t>
            </w:r>
            <w:r w:rsidRPr="001F321C">
              <w:rPr>
                <w:rFonts w:ascii="Book Antiqua" w:hAnsi="Book Antiqua"/>
                <w:sz w:val="24"/>
              </w:rPr>
              <w:t>se trata de las normas</w:t>
            </w:r>
            <w:r w:rsidR="0073566A">
              <w:rPr>
                <w:rFonts w:ascii="Book Antiqua" w:hAnsi="Book Antiqua"/>
                <w:sz w:val="24"/>
              </w:rPr>
              <w:t xml:space="preserve"> actualmente </w:t>
            </w:r>
            <w:r>
              <w:rPr>
                <w:rFonts w:ascii="Book Antiqua" w:hAnsi="Book Antiqua"/>
                <w:sz w:val="24"/>
              </w:rPr>
              <w:t xml:space="preserve">vigentes en materia de </w:t>
            </w:r>
            <w:r w:rsidR="0053693D" w:rsidRPr="0053693D">
              <w:rPr>
                <w:rFonts w:ascii="Book Antiqua" w:eastAsia="Times New Roman" w:hAnsi="Book Antiqua"/>
                <w:sz w:val="24"/>
                <w:szCs w:val="24"/>
              </w:rPr>
              <w:t>Procesos Administrativos de Restablecimiento de Derechos</w:t>
            </w:r>
            <w:r w:rsidR="0053693D" w:rsidRPr="001F321C">
              <w:rPr>
                <w:rFonts w:ascii="Book Antiqua" w:hAnsi="Book Antiqua"/>
                <w:sz w:val="24"/>
              </w:rPr>
              <w:t xml:space="preserve"> </w:t>
            </w:r>
            <w:r w:rsidR="0053693D">
              <w:rPr>
                <w:rFonts w:ascii="Book Antiqua" w:hAnsi="Book Antiqua"/>
                <w:sz w:val="24"/>
              </w:rPr>
              <w:t>(</w:t>
            </w:r>
            <w:r w:rsidRPr="001F321C">
              <w:rPr>
                <w:rFonts w:ascii="Book Antiqua" w:hAnsi="Book Antiqua"/>
                <w:sz w:val="24"/>
              </w:rPr>
              <w:t>PARD</w:t>
            </w:r>
            <w:r w:rsidR="0053693D">
              <w:rPr>
                <w:rFonts w:ascii="Book Antiqua" w:hAnsi="Book Antiqua"/>
                <w:sz w:val="24"/>
              </w:rPr>
              <w:t>)</w:t>
            </w:r>
            <w:r>
              <w:rPr>
                <w:rFonts w:ascii="Book Antiqua" w:hAnsi="Book Antiqua"/>
                <w:sz w:val="24"/>
              </w:rPr>
              <w:t>. Estos procesos</w:t>
            </w:r>
            <w:r w:rsidR="0053693D">
              <w:rPr>
                <w:rFonts w:ascii="Book Antiqua" w:hAnsi="Book Antiqua"/>
                <w:sz w:val="24"/>
              </w:rPr>
              <w:t xml:space="preserve"> </w:t>
            </w:r>
            <w:r w:rsidR="0053693D" w:rsidRPr="001F321C">
              <w:rPr>
                <w:rFonts w:ascii="Book Antiqua" w:hAnsi="Book Antiqua"/>
                <w:sz w:val="24"/>
              </w:rPr>
              <w:t>actualmente</w:t>
            </w:r>
            <w:r w:rsidR="0027210D">
              <w:rPr>
                <w:rFonts w:ascii="Book Antiqua" w:hAnsi="Book Antiqua"/>
                <w:sz w:val="24"/>
              </w:rPr>
              <w:t xml:space="preserve"> </w:t>
            </w:r>
            <w:r w:rsidRPr="001F321C">
              <w:rPr>
                <w:rFonts w:ascii="Book Antiqua" w:hAnsi="Book Antiqua"/>
                <w:sz w:val="24"/>
              </w:rPr>
              <w:t xml:space="preserve">no tienen una duración </w:t>
            </w:r>
            <w:r w:rsidRPr="001F321C">
              <w:rPr>
                <w:rFonts w:ascii="Book Antiqua" w:hAnsi="Book Antiqua"/>
                <w:sz w:val="24"/>
              </w:rPr>
              <w:lastRenderedPageBreak/>
              <w:t xml:space="preserve">de </w:t>
            </w:r>
            <w:r>
              <w:rPr>
                <w:rFonts w:ascii="Book Antiqua" w:hAnsi="Book Antiqua"/>
                <w:sz w:val="24"/>
              </w:rPr>
              <w:t xml:space="preserve">hasta </w:t>
            </w:r>
            <w:r w:rsidRPr="001F321C">
              <w:rPr>
                <w:rFonts w:ascii="Book Antiqua" w:hAnsi="Book Antiqua"/>
                <w:sz w:val="24"/>
              </w:rPr>
              <w:t>6 meses, sino que pueden ser</w:t>
            </w:r>
            <w:r>
              <w:rPr>
                <w:rFonts w:ascii="Book Antiqua" w:hAnsi="Book Antiqua"/>
                <w:sz w:val="24"/>
              </w:rPr>
              <w:t xml:space="preserve"> de</w:t>
            </w:r>
            <w:r w:rsidRPr="001F321C">
              <w:rPr>
                <w:rFonts w:ascii="Book Antiqua" w:hAnsi="Book Antiqua"/>
                <w:sz w:val="24"/>
              </w:rPr>
              <w:t xml:space="preserve"> hasta 18 meses, según las leyes aprobadas con posterioridad a la Ley de Infancia y A</w:t>
            </w:r>
            <w:r>
              <w:rPr>
                <w:rFonts w:ascii="Book Antiqua" w:hAnsi="Book Antiqua"/>
                <w:sz w:val="24"/>
              </w:rPr>
              <w:t xml:space="preserve">dolescencia. Acoger </w:t>
            </w:r>
            <w:r w:rsidRPr="0053693D">
              <w:rPr>
                <w:rFonts w:ascii="Book Antiqua" w:hAnsi="Book Antiqua"/>
                <w:sz w:val="24"/>
                <w:szCs w:val="24"/>
              </w:rPr>
              <w:t xml:space="preserve">este texto no implica una extensión </w:t>
            </w:r>
            <w:r w:rsidR="0027210D">
              <w:rPr>
                <w:rFonts w:ascii="Book Antiqua" w:hAnsi="Book Antiqua"/>
                <w:sz w:val="24"/>
                <w:szCs w:val="24"/>
              </w:rPr>
              <w:t xml:space="preserve">o disminución </w:t>
            </w:r>
            <w:r w:rsidRPr="0053693D">
              <w:rPr>
                <w:rFonts w:ascii="Book Antiqua" w:hAnsi="Book Antiqua"/>
                <w:sz w:val="24"/>
                <w:szCs w:val="24"/>
              </w:rPr>
              <w:t xml:space="preserve">de los términos del procedimiento, sino </w:t>
            </w:r>
            <w:r w:rsidR="0053693D" w:rsidRPr="0053693D">
              <w:rPr>
                <w:rFonts w:ascii="Book Antiqua" w:hAnsi="Book Antiqua"/>
                <w:sz w:val="24"/>
                <w:szCs w:val="24"/>
              </w:rPr>
              <w:t>la remisión a los términos procesales establecidos en la ley vigente</w:t>
            </w:r>
            <w:r w:rsidRPr="0053693D">
              <w:rPr>
                <w:rFonts w:ascii="Book Antiqua" w:hAnsi="Book Antiqua"/>
                <w:sz w:val="24"/>
                <w:szCs w:val="24"/>
              </w:rPr>
              <w:t xml:space="preserve">. </w:t>
            </w:r>
          </w:p>
          <w:p w14:paraId="5CF1F8CA" w14:textId="5A50B0BE" w:rsidR="00D173FA" w:rsidRPr="00E83E4D" w:rsidRDefault="00D173FA" w:rsidP="00BB22BB">
            <w:pPr>
              <w:jc w:val="both"/>
              <w:rPr>
                <w:rFonts w:ascii="Book Antiqua" w:hAnsi="Book Antiqua" w:cs="Arial"/>
                <w:b/>
                <w:color w:val="000000"/>
                <w:sz w:val="24"/>
                <w:szCs w:val="24"/>
              </w:rPr>
            </w:pPr>
          </w:p>
        </w:tc>
      </w:tr>
      <w:tr w:rsidR="00611F8D" w:rsidRPr="00E83E4D" w14:paraId="5B04B23E" w14:textId="77777777" w:rsidTr="00611F8D">
        <w:tc>
          <w:tcPr>
            <w:tcW w:w="3463" w:type="dxa"/>
          </w:tcPr>
          <w:p w14:paraId="78AE654E" w14:textId="1EA8903D" w:rsidR="00611F8D" w:rsidRPr="00E83E4D" w:rsidRDefault="00D05B50" w:rsidP="00611F8D">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lastRenderedPageBreak/>
              <w:t xml:space="preserve">ARTÍCULO </w:t>
            </w:r>
            <w:r w:rsidR="00611F8D" w:rsidRPr="00E83E4D">
              <w:rPr>
                <w:rFonts w:ascii="Book Antiqua" w:eastAsia="Times New Roman" w:hAnsi="Book Antiqua"/>
                <w:b/>
                <w:sz w:val="24"/>
                <w:szCs w:val="24"/>
              </w:rPr>
              <w:t>4.</w:t>
            </w:r>
            <w:r w:rsidR="00611F8D" w:rsidRPr="00E83E4D">
              <w:rPr>
                <w:rFonts w:ascii="Book Antiqua" w:eastAsia="Times New Roman" w:hAnsi="Book Antiqua"/>
                <w:sz w:val="24"/>
                <w:szCs w:val="24"/>
              </w:rPr>
              <w:t xml:space="preserve"> Esta ley rige desde el momento de su sanción y publicación.</w:t>
            </w:r>
          </w:p>
          <w:p w14:paraId="58A01F9F" w14:textId="77777777" w:rsidR="00611F8D" w:rsidRPr="00E83E4D" w:rsidRDefault="00611F8D" w:rsidP="00611F8D">
            <w:pPr>
              <w:spacing w:line="276" w:lineRule="auto"/>
              <w:jc w:val="both"/>
              <w:rPr>
                <w:rFonts w:ascii="Book Antiqua" w:eastAsia="Times New Roman" w:hAnsi="Book Antiqua"/>
                <w:b/>
                <w:sz w:val="24"/>
                <w:szCs w:val="24"/>
              </w:rPr>
            </w:pPr>
          </w:p>
        </w:tc>
        <w:tc>
          <w:tcPr>
            <w:tcW w:w="3457" w:type="dxa"/>
          </w:tcPr>
          <w:p w14:paraId="24F98CD2" w14:textId="77777777" w:rsidR="00D05B50" w:rsidRPr="00E83E4D" w:rsidRDefault="00D05B50" w:rsidP="00D05B50">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 xml:space="preserve">ARTÍCULO 3. </w:t>
            </w:r>
            <w:r w:rsidRPr="00E83E4D">
              <w:rPr>
                <w:rFonts w:ascii="Book Antiqua" w:eastAsia="Times New Roman" w:hAnsi="Book Antiqua"/>
                <w:sz w:val="24"/>
                <w:szCs w:val="24"/>
              </w:rPr>
              <w:t xml:space="preserve">Esta ley rige desde el momento de su sanción y publicación. </w:t>
            </w:r>
          </w:p>
          <w:p w14:paraId="11E9F5C6" w14:textId="77777777" w:rsidR="00611F8D" w:rsidRPr="00E83E4D" w:rsidRDefault="00611F8D" w:rsidP="00E83E4D">
            <w:pPr>
              <w:rPr>
                <w:rFonts w:ascii="Book Antiqua" w:hAnsi="Book Antiqua"/>
                <w:b/>
                <w:w w:val="105"/>
                <w:sz w:val="24"/>
                <w:szCs w:val="24"/>
              </w:rPr>
            </w:pPr>
          </w:p>
        </w:tc>
        <w:tc>
          <w:tcPr>
            <w:tcW w:w="2116" w:type="dxa"/>
          </w:tcPr>
          <w:p w14:paraId="352B636B" w14:textId="77777777" w:rsidR="005D5CB0" w:rsidRPr="00E83E4D" w:rsidRDefault="005D5CB0" w:rsidP="005D5CB0">
            <w:pPr>
              <w:jc w:val="both"/>
              <w:rPr>
                <w:rFonts w:ascii="Book Antiqua" w:hAnsi="Book Antiqua" w:cs="Arial"/>
                <w:color w:val="000000"/>
                <w:sz w:val="24"/>
                <w:szCs w:val="24"/>
              </w:rPr>
            </w:pPr>
            <w:r w:rsidRPr="00E83E4D">
              <w:rPr>
                <w:rFonts w:ascii="Book Antiqua" w:hAnsi="Book Antiqua" w:cs="Arial"/>
                <w:b/>
                <w:color w:val="000000"/>
                <w:sz w:val="24"/>
                <w:szCs w:val="24"/>
              </w:rPr>
              <w:t>Se acoge el texto de Senado</w:t>
            </w:r>
            <w:r w:rsidRPr="00E83E4D">
              <w:rPr>
                <w:rFonts w:ascii="Book Antiqua" w:hAnsi="Book Antiqua" w:cs="Arial"/>
                <w:color w:val="000000"/>
                <w:sz w:val="24"/>
                <w:szCs w:val="24"/>
              </w:rPr>
              <w:t>.</w:t>
            </w:r>
          </w:p>
          <w:p w14:paraId="57866CB1" w14:textId="77777777" w:rsidR="00611F8D" w:rsidRPr="00E83E4D" w:rsidRDefault="00611F8D" w:rsidP="00BB22BB">
            <w:pPr>
              <w:jc w:val="both"/>
              <w:rPr>
                <w:rFonts w:ascii="Book Antiqua" w:hAnsi="Book Antiqua" w:cs="Arial"/>
                <w:b/>
                <w:color w:val="000000"/>
                <w:sz w:val="24"/>
                <w:szCs w:val="24"/>
              </w:rPr>
            </w:pPr>
          </w:p>
        </w:tc>
      </w:tr>
    </w:tbl>
    <w:p w14:paraId="2C5F93D0" w14:textId="77777777" w:rsidR="006C3470" w:rsidRPr="00E83E4D" w:rsidRDefault="006C3470" w:rsidP="006C3470">
      <w:pPr>
        <w:spacing w:after="0" w:line="240" w:lineRule="auto"/>
        <w:contextualSpacing/>
        <w:jc w:val="both"/>
        <w:rPr>
          <w:rFonts w:ascii="Book Antiqua" w:hAnsi="Book Antiqua" w:cs="Leelawadee"/>
          <w:sz w:val="24"/>
          <w:szCs w:val="24"/>
          <w:lang w:val="es-CO"/>
        </w:rPr>
      </w:pPr>
    </w:p>
    <w:p w14:paraId="65987D0B" w14:textId="77777777" w:rsidR="00611F8D" w:rsidRDefault="00611F8D" w:rsidP="006C3470">
      <w:pPr>
        <w:spacing w:after="0" w:line="240" w:lineRule="auto"/>
        <w:contextualSpacing/>
        <w:jc w:val="both"/>
        <w:rPr>
          <w:rFonts w:ascii="Book Antiqua" w:hAnsi="Book Antiqua" w:cs="Leelawadee"/>
          <w:sz w:val="24"/>
          <w:szCs w:val="24"/>
          <w:lang w:val="es-CO"/>
        </w:rPr>
      </w:pPr>
    </w:p>
    <w:p w14:paraId="2ECF054C" w14:textId="77777777" w:rsidR="00B66B6F" w:rsidRPr="00E83E4D" w:rsidRDefault="00B66B6F" w:rsidP="006C3470">
      <w:pPr>
        <w:spacing w:after="0" w:line="240" w:lineRule="auto"/>
        <w:contextualSpacing/>
        <w:jc w:val="both"/>
        <w:rPr>
          <w:rFonts w:ascii="Book Antiqua" w:hAnsi="Book Antiqua" w:cs="Leelawadee"/>
          <w:sz w:val="24"/>
          <w:szCs w:val="24"/>
          <w:lang w:val="es-CO"/>
        </w:rPr>
      </w:pPr>
    </w:p>
    <w:p w14:paraId="2601F679" w14:textId="77777777" w:rsidR="00611F8D" w:rsidRPr="00E83E4D" w:rsidRDefault="00611F8D" w:rsidP="006C3470">
      <w:pPr>
        <w:spacing w:after="0" w:line="240" w:lineRule="auto"/>
        <w:contextualSpacing/>
        <w:jc w:val="both"/>
        <w:rPr>
          <w:rFonts w:ascii="Book Antiqua" w:hAnsi="Book Antiqua" w:cs="Leelawadee"/>
          <w:sz w:val="24"/>
          <w:szCs w:val="24"/>
          <w:lang w:val="es-CO"/>
        </w:rPr>
      </w:pPr>
    </w:p>
    <w:p w14:paraId="4D71ECB2" w14:textId="4AB77C3B" w:rsidR="006C3470" w:rsidRPr="00E83E4D" w:rsidRDefault="006C3470" w:rsidP="003F76EF">
      <w:pPr>
        <w:spacing w:after="0" w:line="240" w:lineRule="auto"/>
        <w:contextualSpacing/>
        <w:jc w:val="center"/>
        <w:rPr>
          <w:rFonts w:ascii="Book Antiqua" w:hAnsi="Book Antiqua" w:cs="Leelawadee"/>
          <w:b/>
          <w:bCs/>
          <w:sz w:val="24"/>
          <w:szCs w:val="24"/>
          <w:lang w:val="es-CO"/>
        </w:rPr>
      </w:pPr>
      <w:r w:rsidRPr="00E83E4D">
        <w:rPr>
          <w:rFonts w:ascii="Book Antiqua" w:hAnsi="Book Antiqua" w:cs="Leelawadee"/>
          <w:b/>
          <w:bCs/>
          <w:sz w:val="24"/>
          <w:szCs w:val="24"/>
          <w:lang w:val="es-CO"/>
        </w:rPr>
        <w:t>PROPOSICIÓN</w:t>
      </w:r>
    </w:p>
    <w:p w14:paraId="54337EDA" w14:textId="28BC3B29" w:rsidR="006C3470" w:rsidRPr="00E83E4D" w:rsidRDefault="00B8006A" w:rsidP="003F76EF">
      <w:pPr>
        <w:spacing w:before="100" w:beforeAutospacing="1" w:after="120" w:line="276" w:lineRule="auto"/>
        <w:jc w:val="both"/>
        <w:rPr>
          <w:rFonts w:ascii="Book Antiqua" w:hAnsi="Book Antiqua" w:cs="Leelawadee"/>
          <w:sz w:val="24"/>
          <w:szCs w:val="24"/>
          <w:lang w:val="es-CO"/>
        </w:rPr>
      </w:pPr>
      <w:r w:rsidRPr="00E83E4D">
        <w:rPr>
          <w:rFonts w:ascii="Book Antiqua" w:hAnsi="Book Antiqua" w:cs="Leelawadee"/>
          <w:sz w:val="24"/>
          <w:szCs w:val="24"/>
          <w:lang w:val="es-CO"/>
        </w:rPr>
        <w:t>De acuerdo con</w:t>
      </w:r>
      <w:r w:rsidR="006C3470" w:rsidRPr="00E83E4D">
        <w:rPr>
          <w:rFonts w:ascii="Book Antiqua" w:hAnsi="Book Antiqua" w:cs="Leelawadee"/>
          <w:sz w:val="24"/>
          <w:szCs w:val="24"/>
          <w:lang w:val="es-CO"/>
        </w:rPr>
        <w:t xml:space="preserve"> las consideraciones expuestas, solicitamos a los Honorables Congresistas de las Plenarias del Senado de la República y de la Cámara de Representantes, </w:t>
      </w:r>
      <w:r w:rsidR="006C3470" w:rsidRPr="00E83E4D">
        <w:rPr>
          <w:rFonts w:ascii="Book Antiqua" w:hAnsi="Book Antiqua" w:cs="Leelawadee"/>
          <w:b/>
          <w:sz w:val="24"/>
          <w:szCs w:val="24"/>
          <w:lang w:val="es-CO"/>
        </w:rPr>
        <w:t xml:space="preserve">aprobar el Informe de </w:t>
      </w:r>
      <w:r w:rsidR="00611F8D" w:rsidRPr="00E83E4D">
        <w:rPr>
          <w:rFonts w:ascii="Book Antiqua" w:hAnsi="Book Antiqua" w:cs="Leelawadee"/>
          <w:b/>
          <w:sz w:val="24"/>
          <w:szCs w:val="24"/>
          <w:lang w:val="es-CO"/>
        </w:rPr>
        <w:t>C</w:t>
      </w:r>
      <w:r w:rsidR="006C3470" w:rsidRPr="00E83E4D">
        <w:rPr>
          <w:rFonts w:ascii="Book Antiqua" w:hAnsi="Book Antiqua" w:cs="Leelawadee"/>
          <w:b/>
          <w:sz w:val="24"/>
          <w:szCs w:val="24"/>
          <w:lang w:val="es-CO"/>
        </w:rPr>
        <w:t xml:space="preserve">onciliación al </w:t>
      </w:r>
      <w:r w:rsidR="00611F8D" w:rsidRPr="00E83E4D">
        <w:rPr>
          <w:rFonts w:ascii="Book Antiqua" w:hAnsi="Book Antiqua" w:cs="Leelawadee"/>
          <w:b/>
          <w:sz w:val="24"/>
          <w:szCs w:val="24"/>
          <w:lang w:val="es-CO"/>
        </w:rPr>
        <w:t>P</w:t>
      </w:r>
      <w:r w:rsidR="0073566A">
        <w:rPr>
          <w:rFonts w:ascii="Book Antiqua" w:hAnsi="Book Antiqua" w:cs="Arial"/>
          <w:b/>
          <w:sz w:val="24"/>
          <w:szCs w:val="24"/>
        </w:rPr>
        <w:t>ROYECTO DE LEY No</w:t>
      </w:r>
      <w:r w:rsidR="00611F8D" w:rsidRPr="00E83E4D">
        <w:rPr>
          <w:rFonts w:ascii="Book Antiqua" w:hAnsi="Book Antiqua" w:cs="Arial"/>
          <w:b/>
          <w:sz w:val="24"/>
          <w:szCs w:val="24"/>
        </w:rPr>
        <w:t xml:space="preserve">. 172 DE 2021 SENADO / 191 DE 2020 </w:t>
      </w:r>
      <w:r w:rsidR="00611F8D" w:rsidRPr="00E83E4D">
        <w:rPr>
          <w:rFonts w:ascii="Book Antiqua" w:eastAsia="Times New Roman" w:hAnsi="Book Antiqua" w:cs="Arial"/>
          <w:bCs/>
          <w:i/>
          <w:sz w:val="24"/>
          <w:szCs w:val="24"/>
          <w:lang w:eastAsia="es-CO"/>
        </w:rPr>
        <w:t>“Por medio de la cual se crea el régimen especial de</w:t>
      </w:r>
      <w:r w:rsidR="00347290">
        <w:rPr>
          <w:rFonts w:ascii="Book Antiqua" w:eastAsia="Times New Roman" w:hAnsi="Book Antiqua" w:cs="Arial"/>
          <w:bCs/>
          <w:i/>
          <w:sz w:val="24"/>
          <w:szCs w:val="24"/>
          <w:lang w:eastAsia="es-CO"/>
        </w:rPr>
        <w:t xml:space="preserve"> visitas entre abuelos</w:t>
      </w:r>
      <w:r w:rsidR="00611F8D" w:rsidRPr="00E83E4D">
        <w:rPr>
          <w:rFonts w:ascii="Book Antiqua" w:eastAsia="Times New Roman" w:hAnsi="Book Antiqua" w:cs="Arial"/>
          <w:bCs/>
          <w:i/>
          <w:sz w:val="24"/>
          <w:szCs w:val="24"/>
          <w:lang w:eastAsia="es-CO"/>
        </w:rPr>
        <w:t xml:space="preserve"> </w:t>
      </w:r>
      <w:r w:rsidR="00611F8D" w:rsidRPr="00E83E4D">
        <w:rPr>
          <w:rFonts w:ascii="Book Antiqua" w:hAnsi="Book Antiqua" w:cs="Arial"/>
          <w:bCs/>
          <w:i/>
          <w:iCs/>
          <w:sz w:val="24"/>
          <w:szCs w:val="24"/>
        </w:rPr>
        <w:t>y nietos, y se impide al victimario ser titular del derecho de visitas a su víctima y los hermanos de esta</w:t>
      </w:r>
      <w:r w:rsidR="00611F8D" w:rsidRPr="00E83E4D">
        <w:rPr>
          <w:rFonts w:ascii="Book Antiqua" w:eastAsia="Times New Roman" w:hAnsi="Book Antiqua" w:cs="Arial"/>
          <w:bCs/>
          <w:i/>
          <w:sz w:val="24"/>
          <w:szCs w:val="24"/>
          <w:lang w:eastAsia="es-CO"/>
        </w:rPr>
        <w:t>”</w:t>
      </w:r>
      <w:r w:rsidR="008B3551" w:rsidRPr="00E83E4D">
        <w:rPr>
          <w:rFonts w:ascii="Book Antiqua" w:hAnsi="Book Antiqua" w:cs="Leelawadee"/>
          <w:bCs/>
          <w:i/>
          <w:iCs/>
          <w:sz w:val="24"/>
          <w:szCs w:val="24"/>
          <w:lang w:val="es-CO"/>
        </w:rPr>
        <w:t xml:space="preserve">, </w:t>
      </w:r>
      <w:r w:rsidRPr="00E83E4D">
        <w:rPr>
          <w:rFonts w:ascii="Book Antiqua" w:hAnsi="Book Antiqua" w:cs="Leelawadee"/>
          <w:sz w:val="24"/>
          <w:szCs w:val="24"/>
          <w:lang w:val="es-CO"/>
        </w:rPr>
        <w:t>conforme al</w:t>
      </w:r>
      <w:r w:rsidR="006C3470" w:rsidRPr="00E83E4D">
        <w:rPr>
          <w:rFonts w:ascii="Book Antiqua" w:hAnsi="Book Antiqua" w:cs="Leelawadee"/>
          <w:sz w:val="24"/>
          <w:szCs w:val="24"/>
          <w:lang w:val="es-CO"/>
        </w:rPr>
        <w:t xml:space="preserve"> texto aprobado en segundo debate por la Plenaria del Honorable </w:t>
      </w:r>
      <w:r w:rsidR="00731B8C" w:rsidRPr="00E83E4D">
        <w:rPr>
          <w:rFonts w:ascii="Book Antiqua" w:hAnsi="Book Antiqua" w:cs="Leelawadee"/>
          <w:sz w:val="24"/>
          <w:szCs w:val="24"/>
          <w:lang w:val="es-CO"/>
        </w:rPr>
        <w:t>Senado de la República</w:t>
      </w:r>
      <w:r w:rsidR="006C3470" w:rsidRPr="00E83E4D">
        <w:rPr>
          <w:rFonts w:ascii="Book Antiqua" w:hAnsi="Book Antiqua" w:cs="Leelawadee"/>
          <w:sz w:val="24"/>
          <w:szCs w:val="24"/>
          <w:lang w:val="es-CO"/>
        </w:rPr>
        <w:t>.</w:t>
      </w:r>
    </w:p>
    <w:p w14:paraId="5967E559" w14:textId="3F5D72AE" w:rsidR="00A203F0" w:rsidRPr="00E83E4D" w:rsidRDefault="006C3470" w:rsidP="003F76EF">
      <w:pPr>
        <w:spacing w:before="100" w:beforeAutospacing="1" w:after="120" w:line="276" w:lineRule="auto"/>
        <w:jc w:val="both"/>
        <w:rPr>
          <w:rFonts w:ascii="Book Antiqua" w:hAnsi="Book Antiqua" w:cs="Leelawadee"/>
          <w:sz w:val="24"/>
          <w:szCs w:val="24"/>
        </w:rPr>
      </w:pPr>
      <w:r w:rsidRPr="00E83E4D">
        <w:rPr>
          <w:rFonts w:ascii="Book Antiqua" w:hAnsi="Book Antiqua" w:cs="Leelawadee"/>
          <w:sz w:val="24"/>
          <w:szCs w:val="24"/>
        </w:rPr>
        <w:t>De los Honorables Congresistas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723"/>
      </w:tblGrid>
      <w:tr w:rsidR="003F76EF" w:rsidRPr="00E83E4D" w14:paraId="02425F01" w14:textId="77777777" w:rsidTr="003F76EF">
        <w:tc>
          <w:tcPr>
            <w:tcW w:w="4390" w:type="dxa"/>
            <w:vAlign w:val="center"/>
          </w:tcPr>
          <w:p w14:paraId="211F4645" w14:textId="77777777" w:rsidR="0017432E" w:rsidRPr="00E83E4D" w:rsidRDefault="0017432E" w:rsidP="006222B4">
            <w:pPr>
              <w:spacing w:before="100" w:beforeAutospacing="1" w:after="120" w:line="276" w:lineRule="auto"/>
              <w:contextualSpacing/>
              <w:jc w:val="both"/>
              <w:rPr>
                <w:rFonts w:ascii="Book Antiqua" w:hAnsi="Book Antiqua" w:cs="Leelawadee"/>
                <w:b/>
                <w:sz w:val="24"/>
                <w:szCs w:val="24"/>
              </w:rPr>
            </w:pPr>
          </w:p>
          <w:p w14:paraId="47D78F2C" w14:textId="77777777" w:rsidR="0017432E" w:rsidRDefault="0017432E" w:rsidP="006222B4">
            <w:pPr>
              <w:spacing w:before="100" w:beforeAutospacing="1" w:after="120" w:line="276" w:lineRule="auto"/>
              <w:contextualSpacing/>
              <w:jc w:val="both"/>
              <w:rPr>
                <w:rFonts w:ascii="Book Antiqua" w:hAnsi="Book Antiqua" w:cs="Leelawadee"/>
                <w:b/>
                <w:sz w:val="24"/>
                <w:szCs w:val="24"/>
              </w:rPr>
            </w:pPr>
          </w:p>
          <w:p w14:paraId="6F1A34B8" w14:textId="77777777" w:rsidR="0073566A" w:rsidRPr="00E83E4D" w:rsidRDefault="0073566A" w:rsidP="006222B4">
            <w:pPr>
              <w:spacing w:before="100" w:beforeAutospacing="1" w:after="120" w:line="276" w:lineRule="auto"/>
              <w:contextualSpacing/>
              <w:jc w:val="both"/>
              <w:rPr>
                <w:rFonts w:ascii="Book Antiqua" w:hAnsi="Book Antiqua" w:cs="Leelawadee"/>
                <w:b/>
                <w:sz w:val="24"/>
                <w:szCs w:val="24"/>
              </w:rPr>
            </w:pPr>
          </w:p>
          <w:p w14:paraId="339C571D" w14:textId="2B0A19A7" w:rsidR="0017432E" w:rsidRPr="00E83E4D" w:rsidRDefault="0017432E" w:rsidP="006222B4">
            <w:pPr>
              <w:spacing w:before="100" w:beforeAutospacing="1" w:after="120" w:line="276" w:lineRule="auto"/>
              <w:contextualSpacing/>
              <w:jc w:val="both"/>
              <w:rPr>
                <w:rFonts w:ascii="Book Antiqua" w:hAnsi="Book Antiqua" w:cs="Leelawadee"/>
                <w:b/>
                <w:sz w:val="24"/>
                <w:szCs w:val="24"/>
              </w:rPr>
            </w:pPr>
          </w:p>
          <w:p w14:paraId="55716549" w14:textId="77777777" w:rsidR="00611F8D" w:rsidRDefault="00611F8D" w:rsidP="00665BF1">
            <w:pPr>
              <w:spacing w:before="100" w:beforeAutospacing="1" w:after="120" w:line="276" w:lineRule="auto"/>
              <w:contextualSpacing/>
              <w:jc w:val="center"/>
              <w:rPr>
                <w:rFonts w:ascii="Book Antiqua" w:hAnsi="Book Antiqua" w:cs="Leelawadee"/>
                <w:b/>
                <w:sz w:val="24"/>
                <w:szCs w:val="24"/>
              </w:rPr>
            </w:pPr>
          </w:p>
          <w:p w14:paraId="7C155E73" w14:textId="77777777" w:rsidR="007B1FFC" w:rsidRDefault="007B1FFC" w:rsidP="00665BF1">
            <w:pPr>
              <w:spacing w:before="100" w:beforeAutospacing="1" w:after="120" w:line="276" w:lineRule="auto"/>
              <w:contextualSpacing/>
              <w:jc w:val="center"/>
              <w:rPr>
                <w:rFonts w:ascii="Book Antiqua" w:hAnsi="Book Antiqua" w:cs="Leelawadee"/>
                <w:b/>
                <w:sz w:val="24"/>
                <w:szCs w:val="24"/>
              </w:rPr>
            </w:pPr>
          </w:p>
          <w:p w14:paraId="5AD557F0" w14:textId="77777777" w:rsidR="007B1FFC" w:rsidRPr="00E83E4D" w:rsidRDefault="007B1FFC" w:rsidP="00665BF1">
            <w:pPr>
              <w:spacing w:before="100" w:beforeAutospacing="1" w:after="120" w:line="276" w:lineRule="auto"/>
              <w:contextualSpacing/>
              <w:jc w:val="center"/>
              <w:rPr>
                <w:rFonts w:ascii="Book Antiqua" w:hAnsi="Book Antiqua" w:cs="Leelawadee"/>
                <w:b/>
                <w:sz w:val="24"/>
                <w:szCs w:val="24"/>
              </w:rPr>
            </w:pPr>
          </w:p>
          <w:p w14:paraId="727F3294" w14:textId="77777777" w:rsidR="003C6089" w:rsidRPr="00E83E4D" w:rsidRDefault="003C6089" w:rsidP="003C6089">
            <w:pPr>
              <w:spacing w:before="100" w:beforeAutospacing="1" w:after="120" w:line="276" w:lineRule="auto"/>
              <w:contextualSpacing/>
              <w:jc w:val="center"/>
              <w:rPr>
                <w:rFonts w:ascii="Book Antiqua" w:hAnsi="Book Antiqua" w:cs="Leelawadee"/>
                <w:b/>
                <w:sz w:val="24"/>
                <w:szCs w:val="24"/>
              </w:rPr>
            </w:pPr>
            <w:r w:rsidRPr="00E83E4D">
              <w:rPr>
                <w:rFonts w:ascii="Book Antiqua" w:hAnsi="Book Antiqua" w:cs="Leelawadee"/>
                <w:b/>
                <w:sz w:val="24"/>
                <w:szCs w:val="24"/>
              </w:rPr>
              <w:t>PALOMA VALENCIA LASERNA</w:t>
            </w:r>
          </w:p>
          <w:p w14:paraId="5C250E43" w14:textId="632AD194" w:rsidR="003F76EF" w:rsidRPr="00E83E4D" w:rsidRDefault="003C6089" w:rsidP="00DC3E84">
            <w:pPr>
              <w:spacing w:before="100" w:beforeAutospacing="1" w:after="120" w:line="276" w:lineRule="auto"/>
              <w:contextualSpacing/>
              <w:jc w:val="center"/>
              <w:rPr>
                <w:rFonts w:ascii="Book Antiqua" w:hAnsi="Book Antiqua" w:cs="Leelawadee"/>
                <w:sz w:val="24"/>
                <w:szCs w:val="24"/>
              </w:rPr>
            </w:pPr>
            <w:r w:rsidRPr="00E83E4D">
              <w:rPr>
                <w:rFonts w:ascii="Book Antiqua" w:hAnsi="Book Antiqua" w:cs="Leelawadee"/>
                <w:sz w:val="24"/>
                <w:szCs w:val="24"/>
              </w:rPr>
              <w:t>Senadora de la República</w:t>
            </w:r>
          </w:p>
        </w:tc>
        <w:tc>
          <w:tcPr>
            <w:tcW w:w="4723" w:type="dxa"/>
            <w:vAlign w:val="center"/>
          </w:tcPr>
          <w:p w14:paraId="00BF45F2" w14:textId="77777777" w:rsidR="003F76EF" w:rsidRPr="00E83E4D" w:rsidRDefault="003F76EF" w:rsidP="003F76EF">
            <w:pPr>
              <w:spacing w:before="100" w:beforeAutospacing="1" w:after="120" w:line="276" w:lineRule="auto"/>
              <w:contextualSpacing/>
              <w:jc w:val="both"/>
              <w:rPr>
                <w:rFonts w:ascii="Book Antiqua" w:hAnsi="Book Antiqua" w:cs="Leelawadee"/>
                <w:b/>
                <w:sz w:val="24"/>
                <w:szCs w:val="24"/>
              </w:rPr>
            </w:pPr>
          </w:p>
          <w:p w14:paraId="07ECF329" w14:textId="77777777" w:rsidR="003F76EF" w:rsidRPr="00E83E4D" w:rsidRDefault="003F76EF" w:rsidP="003F76EF">
            <w:pPr>
              <w:spacing w:before="100" w:beforeAutospacing="1" w:after="120" w:line="276" w:lineRule="auto"/>
              <w:contextualSpacing/>
              <w:jc w:val="both"/>
              <w:rPr>
                <w:rFonts w:ascii="Book Antiqua" w:hAnsi="Book Antiqua" w:cs="Leelawadee"/>
                <w:b/>
                <w:sz w:val="24"/>
                <w:szCs w:val="24"/>
              </w:rPr>
            </w:pPr>
          </w:p>
          <w:p w14:paraId="3205363A" w14:textId="77777777" w:rsidR="003F76EF" w:rsidRDefault="003F76EF" w:rsidP="003F76EF">
            <w:pPr>
              <w:spacing w:before="100" w:beforeAutospacing="1" w:after="120" w:line="276" w:lineRule="auto"/>
              <w:contextualSpacing/>
              <w:jc w:val="both"/>
              <w:rPr>
                <w:rFonts w:ascii="Book Antiqua" w:hAnsi="Book Antiqua" w:cs="Leelawadee"/>
                <w:b/>
                <w:sz w:val="24"/>
                <w:szCs w:val="24"/>
              </w:rPr>
            </w:pPr>
          </w:p>
          <w:p w14:paraId="36286E26" w14:textId="3D86EBEB" w:rsidR="00306474" w:rsidRDefault="00306474" w:rsidP="003F76EF">
            <w:pPr>
              <w:spacing w:before="100" w:beforeAutospacing="1" w:after="120" w:line="276" w:lineRule="auto"/>
              <w:contextualSpacing/>
              <w:jc w:val="both"/>
              <w:rPr>
                <w:rFonts w:ascii="Book Antiqua" w:hAnsi="Book Antiqua" w:cs="Leelawadee"/>
                <w:b/>
                <w:sz w:val="24"/>
                <w:szCs w:val="24"/>
              </w:rPr>
            </w:pPr>
          </w:p>
          <w:p w14:paraId="48168876" w14:textId="66BBCE88" w:rsidR="00306474" w:rsidRDefault="00306474" w:rsidP="003F76EF">
            <w:pPr>
              <w:spacing w:before="100" w:beforeAutospacing="1" w:after="120" w:line="276" w:lineRule="auto"/>
              <w:contextualSpacing/>
              <w:jc w:val="both"/>
              <w:rPr>
                <w:rFonts w:ascii="Book Antiqua" w:hAnsi="Book Antiqua" w:cs="Leelawadee"/>
                <w:b/>
                <w:sz w:val="24"/>
                <w:szCs w:val="24"/>
              </w:rPr>
            </w:pPr>
          </w:p>
          <w:p w14:paraId="237DFCD9" w14:textId="77777777" w:rsidR="00306474" w:rsidRDefault="00306474" w:rsidP="003F76EF">
            <w:pPr>
              <w:spacing w:before="100" w:beforeAutospacing="1" w:after="120" w:line="276" w:lineRule="auto"/>
              <w:contextualSpacing/>
              <w:jc w:val="both"/>
              <w:rPr>
                <w:rFonts w:ascii="Book Antiqua" w:hAnsi="Book Antiqua" w:cs="Leelawadee"/>
                <w:b/>
                <w:sz w:val="24"/>
                <w:szCs w:val="24"/>
              </w:rPr>
            </w:pPr>
          </w:p>
          <w:p w14:paraId="3A30FAAC" w14:textId="77777777" w:rsidR="003C6089" w:rsidRPr="00E83E4D" w:rsidRDefault="003C6089" w:rsidP="007B1FFC">
            <w:pPr>
              <w:spacing w:before="100" w:beforeAutospacing="1" w:after="120" w:line="276" w:lineRule="auto"/>
              <w:contextualSpacing/>
              <w:rPr>
                <w:rFonts w:ascii="Book Antiqua" w:hAnsi="Book Antiqua" w:cs="Leelawadee"/>
                <w:sz w:val="24"/>
                <w:szCs w:val="24"/>
              </w:rPr>
            </w:pPr>
          </w:p>
          <w:p w14:paraId="040D75C6" w14:textId="786EBF13" w:rsidR="003C6089" w:rsidRPr="00DC3E84" w:rsidRDefault="00DC3E84" w:rsidP="003C6089">
            <w:pPr>
              <w:spacing w:before="100" w:beforeAutospacing="1" w:after="120" w:line="276" w:lineRule="auto"/>
              <w:contextualSpacing/>
              <w:jc w:val="center"/>
              <w:rPr>
                <w:rFonts w:ascii="Book Antiqua" w:hAnsi="Book Antiqua" w:cs="Leelawadee"/>
                <w:b/>
                <w:sz w:val="24"/>
                <w:szCs w:val="24"/>
              </w:rPr>
            </w:pPr>
            <w:r w:rsidRPr="00DC3E84">
              <w:rPr>
                <w:rFonts w:ascii="Book Antiqua" w:hAnsi="Book Antiqua" w:cs="Leelawadee"/>
                <w:b/>
                <w:sz w:val="24"/>
                <w:szCs w:val="24"/>
              </w:rPr>
              <w:t>GABRIEL JAIME VALLEJO CHUJFI</w:t>
            </w:r>
          </w:p>
          <w:p w14:paraId="14A11229" w14:textId="7830F6FD" w:rsidR="003F76EF" w:rsidRPr="00E83E4D" w:rsidRDefault="003C6089" w:rsidP="00DC3E84">
            <w:pPr>
              <w:spacing w:before="100" w:beforeAutospacing="1" w:after="120" w:line="276" w:lineRule="auto"/>
              <w:contextualSpacing/>
              <w:jc w:val="center"/>
              <w:rPr>
                <w:rFonts w:ascii="Book Antiqua" w:hAnsi="Book Antiqua" w:cs="Leelawadee"/>
                <w:sz w:val="24"/>
                <w:szCs w:val="24"/>
              </w:rPr>
            </w:pPr>
            <w:r w:rsidRPr="00E83E4D">
              <w:rPr>
                <w:rFonts w:ascii="Book Antiqua" w:hAnsi="Book Antiqua" w:cs="Leelawadee"/>
                <w:sz w:val="24"/>
                <w:szCs w:val="24"/>
              </w:rPr>
              <w:t xml:space="preserve">Representante a la Cámara por </w:t>
            </w:r>
            <w:r w:rsidR="00DC3E84" w:rsidRPr="00DC3E84">
              <w:rPr>
                <w:rFonts w:ascii="Book Antiqua" w:hAnsi="Book Antiqua" w:cs="Leelawadee"/>
                <w:sz w:val="24"/>
                <w:szCs w:val="24"/>
              </w:rPr>
              <w:t>Risara</w:t>
            </w:r>
            <w:r w:rsidR="00C51360">
              <w:rPr>
                <w:rFonts w:ascii="Book Antiqua" w:hAnsi="Book Antiqua" w:cs="Leelawadee"/>
                <w:sz w:val="24"/>
                <w:szCs w:val="24"/>
              </w:rPr>
              <w:t>l</w:t>
            </w:r>
            <w:r w:rsidR="00DC3E84" w:rsidRPr="00DC3E84">
              <w:rPr>
                <w:rFonts w:ascii="Book Antiqua" w:hAnsi="Book Antiqua" w:cs="Leelawadee"/>
                <w:sz w:val="24"/>
                <w:szCs w:val="24"/>
              </w:rPr>
              <w:t>da</w:t>
            </w:r>
          </w:p>
        </w:tc>
      </w:tr>
    </w:tbl>
    <w:p w14:paraId="31244389" w14:textId="77777777" w:rsidR="0073566A" w:rsidRDefault="0073566A" w:rsidP="000E7B2B">
      <w:pPr>
        <w:spacing w:before="100" w:beforeAutospacing="1" w:after="120" w:line="276" w:lineRule="auto"/>
        <w:rPr>
          <w:rFonts w:ascii="Book Antiqua" w:hAnsi="Book Antiqua" w:cs="Leelawadee"/>
          <w:b/>
          <w:bCs/>
          <w:sz w:val="24"/>
          <w:szCs w:val="24"/>
          <w:lang w:val="es-CO"/>
        </w:rPr>
      </w:pPr>
    </w:p>
    <w:p w14:paraId="573FB6A9" w14:textId="77777777" w:rsidR="0073566A" w:rsidRDefault="0073566A" w:rsidP="00611F8D">
      <w:pPr>
        <w:spacing w:before="100" w:beforeAutospacing="1" w:after="120" w:line="276" w:lineRule="auto"/>
        <w:jc w:val="center"/>
        <w:rPr>
          <w:rFonts w:ascii="Book Antiqua" w:hAnsi="Book Antiqua" w:cs="Leelawadee"/>
          <w:b/>
          <w:bCs/>
          <w:sz w:val="24"/>
          <w:szCs w:val="24"/>
          <w:lang w:val="es-CO"/>
        </w:rPr>
      </w:pPr>
    </w:p>
    <w:p w14:paraId="7579915F" w14:textId="77777777" w:rsidR="0073566A" w:rsidRDefault="0073566A" w:rsidP="000E7B2B">
      <w:pPr>
        <w:spacing w:before="100" w:beforeAutospacing="1" w:after="120" w:line="276" w:lineRule="auto"/>
        <w:rPr>
          <w:rFonts w:ascii="Book Antiqua" w:hAnsi="Book Antiqua" w:cs="Leelawadee"/>
          <w:b/>
          <w:bCs/>
          <w:sz w:val="24"/>
          <w:szCs w:val="24"/>
          <w:lang w:val="es-CO"/>
        </w:rPr>
      </w:pPr>
    </w:p>
    <w:p w14:paraId="459B7D43" w14:textId="77777777" w:rsidR="007B1FFC" w:rsidRDefault="007B1FFC" w:rsidP="000E7B2B">
      <w:pPr>
        <w:spacing w:before="100" w:beforeAutospacing="1" w:after="120" w:line="276" w:lineRule="auto"/>
        <w:rPr>
          <w:rFonts w:ascii="Book Antiqua" w:hAnsi="Book Antiqua" w:cs="Leelawadee"/>
          <w:b/>
          <w:bCs/>
          <w:sz w:val="24"/>
          <w:szCs w:val="24"/>
          <w:lang w:val="es-CO"/>
        </w:rPr>
      </w:pPr>
    </w:p>
    <w:p w14:paraId="79213C77" w14:textId="77777777" w:rsidR="007B1FFC" w:rsidRDefault="007B1FFC" w:rsidP="000E7B2B">
      <w:pPr>
        <w:spacing w:before="100" w:beforeAutospacing="1" w:after="120" w:line="276" w:lineRule="auto"/>
        <w:rPr>
          <w:rFonts w:ascii="Book Antiqua" w:hAnsi="Book Antiqua" w:cs="Leelawadee"/>
          <w:b/>
          <w:bCs/>
          <w:sz w:val="24"/>
          <w:szCs w:val="24"/>
          <w:lang w:val="es-CO"/>
        </w:rPr>
      </w:pPr>
    </w:p>
    <w:p w14:paraId="0B19AC3A" w14:textId="77777777" w:rsidR="007B1FFC" w:rsidRDefault="007B1FFC" w:rsidP="000E7B2B">
      <w:pPr>
        <w:spacing w:before="100" w:beforeAutospacing="1" w:after="120" w:line="276" w:lineRule="auto"/>
        <w:rPr>
          <w:rFonts w:ascii="Book Antiqua" w:hAnsi="Book Antiqua" w:cs="Leelawadee"/>
          <w:b/>
          <w:bCs/>
          <w:sz w:val="24"/>
          <w:szCs w:val="24"/>
          <w:lang w:val="es-CO"/>
        </w:rPr>
      </w:pPr>
    </w:p>
    <w:p w14:paraId="72F0DE72" w14:textId="77777777" w:rsidR="007B1FFC" w:rsidRDefault="007B1FFC" w:rsidP="000E7B2B">
      <w:pPr>
        <w:spacing w:before="100" w:beforeAutospacing="1" w:after="120" w:line="276" w:lineRule="auto"/>
        <w:rPr>
          <w:rFonts w:ascii="Book Antiqua" w:hAnsi="Book Antiqua" w:cs="Leelawadee"/>
          <w:b/>
          <w:bCs/>
          <w:sz w:val="24"/>
          <w:szCs w:val="24"/>
          <w:lang w:val="es-CO"/>
        </w:rPr>
      </w:pPr>
    </w:p>
    <w:p w14:paraId="1D92B028" w14:textId="77777777" w:rsidR="007B1FFC" w:rsidRDefault="007B1FFC" w:rsidP="000E7B2B">
      <w:pPr>
        <w:spacing w:before="100" w:beforeAutospacing="1" w:after="120" w:line="276" w:lineRule="auto"/>
        <w:rPr>
          <w:rFonts w:ascii="Book Antiqua" w:hAnsi="Book Antiqua" w:cs="Leelawadee"/>
          <w:b/>
          <w:bCs/>
          <w:sz w:val="24"/>
          <w:szCs w:val="24"/>
          <w:lang w:val="es-CO"/>
        </w:rPr>
      </w:pPr>
    </w:p>
    <w:p w14:paraId="1F7CA202" w14:textId="77777777" w:rsidR="007B1FFC" w:rsidRDefault="007B1FFC" w:rsidP="000E7B2B">
      <w:pPr>
        <w:spacing w:before="100" w:beforeAutospacing="1" w:after="120" w:line="276" w:lineRule="auto"/>
        <w:rPr>
          <w:rFonts w:ascii="Book Antiqua" w:hAnsi="Book Antiqua" w:cs="Leelawadee"/>
          <w:b/>
          <w:bCs/>
          <w:sz w:val="24"/>
          <w:szCs w:val="24"/>
          <w:lang w:val="es-CO"/>
        </w:rPr>
      </w:pPr>
    </w:p>
    <w:p w14:paraId="0257FB72" w14:textId="77777777" w:rsidR="008F19AA" w:rsidRDefault="008F19AA" w:rsidP="00611F8D">
      <w:pPr>
        <w:spacing w:before="100" w:beforeAutospacing="1" w:after="120" w:line="276" w:lineRule="auto"/>
        <w:jc w:val="center"/>
        <w:rPr>
          <w:rFonts w:ascii="Book Antiqua" w:hAnsi="Book Antiqua" w:cs="Leelawadee"/>
          <w:b/>
          <w:bCs/>
          <w:sz w:val="24"/>
          <w:szCs w:val="24"/>
          <w:lang w:val="es-CO"/>
        </w:rPr>
      </w:pPr>
    </w:p>
    <w:p w14:paraId="69F41D82" w14:textId="77777777" w:rsidR="00E83E4D" w:rsidRDefault="00E83E4D" w:rsidP="00611F8D">
      <w:pPr>
        <w:spacing w:before="100" w:beforeAutospacing="1" w:after="120" w:line="276" w:lineRule="auto"/>
        <w:jc w:val="center"/>
        <w:rPr>
          <w:rFonts w:ascii="Book Antiqua" w:hAnsi="Book Antiqua" w:cs="Leelawadee"/>
          <w:b/>
          <w:bCs/>
          <w:sz w:val="24"/>
          <w:szCs w:val="24"/>
          <w:lang w:val="es-CO"/>
        </w:rPr>
      </w:pPr>
      <w:r>
        <w:rPr>
          <w:rFonts w:ascii="Book Antiqua" w:hAnsi="Book Antiqua" w:cs="Leelawadee"/>
          <w:b/>
          <w:bCs/>
          <w:sz w:val="24"/>
          <w:szCs w:val="24"/>
          <w:lang w:val="es-CO"/>
        </w:rPr>
        <w:t xml:space="preserve">TEXTO CONCILIADO </w:t>
      </w:r>
    </w:p>
    <w:p w14:paraId="1EA9F331" w14:textId="04258698" w:rsidR="00611F8D" w:rsidRPr="00E83E4D" w:rsidRDefault="00611F8D" w:rsidP="00611F8D">
      <w:pPr>
        <w:spacing w:before="100" w:beforeAutospacing="1" w:after="120" w:line="276" w:lineRule="auto"/>
        <w:jc w:val="center"/>
        <w:rPr>
          <w:rFonts w:ascii="Book Antiqua" w:hAnsi="Book Antiqua" w:cs="Arial"/>
          <w:b/>
          <w:sz w:val="24"/>
          <w:szCs w:val="24"/>
        </w:rPr>
      </w:pPr>
      <w:r w:rsidRPr="00E83E4D">
        <w:rPr>
          <w:rFonts w:ascii="Book Antiqua" w:hAnsi="Book Antiqua" w:cs="Leelawadee"/>
          <w:b/>
          <w:sz w:val="24"/>
          <w:szCs w:val="24"/>
          <w:lang w:val="es-CO"/>
        </w:rPr>
        <w:t>P</w:t>
      </w:r>
      <w:r w:rsidR="00347290">
        <w:rPr>
          <w:rFonts w:ascii="Book Antiqua" w:hAnsi="Book Antiqua" w:cs="Arial"/>
          <w:b/>
          <w:sz w:val="24"/>
          <w:szCs w:val="24"/>
        </w:rPr>
        <w:t>ROYECTO DE LEY No</w:t>
      </w:r>
      <w:r w:rsidRPr="00E83E4D">
        <w:rPr>
          <w:rFonts w:ascii="Book Antiqua" w:hAnsi="Book Antiqua" w:cs="Arial"/>
          <w:b/>
          <w:sz w:val="24"/>
          <w:szCs w:val="24"/>
        </w:rPr>
        <w:t>. 172 DE 2021 SENADO / 191 DE 2020</w:t>
      </w:r>
      <w:r w:rsidR="00E83E4D">
        <w:rPr>
          <w:rFonts w:ascii="Book Antiqua" w:hAnsi="Book Antiqua" w:cs="Arial"/>
          <w:b/>
          <w:sz w:val="24"/>
          <w:szCs w:val="24"/>
        </w:rPr>
        <w:t xml:space="preserve"> CÁMARA</w:t>
      </w:r>
    </w:p>
    <w:p w14:paraId="79AE32FB" w14:textId="0D272586" w:rsidR="00611F8D" w:rsidRDefault="00611F8D" w:rsidP="00611F8D">
      <w:pPr>
        <w:spacing w:before="100" w:beforeAutospacing="1" w:after="120" w:line="276" w:lineRule="auto"/>
        <w:jc w:val="center"/>
        <w:rPr>
          <w:rFonts w:ascii="Book Antiqua" w:eastAsia="Times New Roman" w:hAnsi="Book Antiqua" w:cs="Arial"/>
          <w:bCs/>
          <w:i/>
          <w:sz w:val="24"/>
          <w:szCs w:val="24"/>
          <w:lang w:eastAsia="es-CO"/>
        </w:rPr>
      </w:pPr>
      <w:r w:rsidRPr="00E83E4D">
        <w:rPr>
          <w:rFonts w:ascii="Book Antiqua" w:hAnsi="Book Antiqua" w:cs="Arial"/>
          <w:b/>
          <w:sz w:val="24"/>
          <w:szCs w:val="24"/>
        </w:rPr>
        <w:t xml:space="preserve"> </w:t>
      </w:r>
      <w:r w:rsidRPr="00E83E4D">
        <w:rPr>
          <w:rFonts w:ascii="Book Antiqua" w:eastAsia="Times New Roman" w:hAnsi="Book Antiqua" w:cs="Arial"/>
          <w:bCs/>
          <w:i/>
          <w:sz w:val="24"/>
          <w:szCs w:val="24"/>
          <w:lang w:eastAsia="es-CO"/>
        </w:rPr>
        <w:t xml:space="preserve">“Por medio de la cual se crea el régimen especial de </w:t>
      </w:r>
      <w:r w:rsidR="00086D2F">
        <w:rPr>
          <w:rFonts w:ascii="Book Antiqua" w:eastAsia="Times New Roman" w:hAnsi="Book Antiqua" w:cs="Arial"/>
          <w:bCs/>
          <w:i/>
          <w:sz w:val="24"/>
          <w:szCs w:val="24"/>
          <w:lang w:eastAsia="es-CO"/>
        </w:rPr>
        <w:t xml:space="preserve">visitas entre abuelos </w:t>
      </w:r>
      <w:r w:rsidRPr="00E83E4D">
        <w:rPr>
          <w:rFonts w:ascii="Book Antiqua" w:hAnsi="Book Antiqua" w:cs="Arial"/>
          <w:bCs/>
          <w:i/>
          <w:iCs/>
          <w:sz w:val="24"/>
          <w:szCs w:val="24"/>
        </w:rPr>
        <w:t>y nietos, y se impide al victimario ser titular del derecho de visitas a su víctima y los hermanos de esta</w:t>
      </w:r>
      <w:r w:rsidRPr="00E83E4D">
        <w:rPr>
          <w:rFonts w:ascii="Book Antiqua" w:eastAsia="Times New Roman" w:hAnsi="Book Antiqua" w:cs="Arial"/>
          <w:bCs/>
          <w:i/>
          <w:sz w:val="24"/>
          <w:szCs w:val="24"/>
          <w:lang w:eastAsia="es-CO"/>
        </w:rPr>
        <w:t>”</w:t>
      </w:r>
    </w:p>
    <w:p w14:paraId="0AC5AA97" w14:textId="77777777" w:rsidR="00C34C43" w:rsidRPr="00E83E4D" w:rsidRDefault="00C34C43" w:rsidP="00C34C43">
      <w:pPr>
        <w:spacing w:after="0" w:line="240" w:lineRule="auto"/>
        <w:contextualSpacing/>
        <w:rPr>
          <w:rFonts w:ascii="Book Antiqua" w:hAnsi="Book Antiqua" w:cs="Leelawadee"/>
          <w:sz w:val="24"/>
          <w:szCs w:val="24"/>
          <w:lang w:val="es-CO"/>
        </w:rPr>
      </w:pPr>
    </w:p>
    <w:p w14:paraId="5C2E1535" w14:textId="77777777" w:rsidR="00C34C43" w:rsidRPr="00E83E4D" w:rsidRDefault="00C34C43" w:rsidP="00C34C43">
      <w:pPr>
        <w:spacing w:after="0" w:line="240" w:lineRule="auto"/>
        <w:contextualSpacing/>
        <w:jc w:val="center"/>
        <w:rPr>
          <w:rFonts w:ascii="Book Antiqua" w:hAnsi="Book Antiqua" w:cs="Leelawadee"/>
          <w:b/>
          <w:bCs/>
          <w:sz w:val="24"/>
          <w:szCs w:val="24"/>
        </w:rPr>
      </w:pPr>
      <w:r w:rsidRPr="00E83E4D">
        <w:rPr>
          <w:rFonts w:ascii="Book Antiqua" w:hAnsi="Book Antiqua" w:cs="Leelawadee"/>
          <w:b/>
          <w:bCs/>
          <w:sz w:val="24"/>
          <w:szCs w:val="24"/>
        </w:rPr>
        <w:t>EL CONGRESO DE LA REPÚBLICA</w:t>
      </w:r>
    </w:p>
    <w:p w14:paraId="6EF06E7D" w14:textId="77777777" w:rsidR="00C34C43" w:rsidRPr="00E83E4D" w:rsidRDefault="00C34C43" w:rsidP="00C34C43">
      <w:pPr>
        <w:spacing w:after="0" w:line="240" w:lineRule="auto"/>
        <w:contextualSpacing/>
        <w:jc w:val="center"/>
        <w:rPr>
          <w:rFonts w:ascii="Book Antiqua" w:hAnsi="Book Antiqua" w:cs="Leelawadee"/>
          <w:b/>
          <w:bCs/>
          <w:sz w:val="24"/>
          <w:szCs w:val="24"/>
        </w:rPr>
      </w:pPr>
    </w:p>
    <w:p w14:paraId="571C605E" w14:textId="39020183" w:rsidR="00C34C43" w:rsidRPr="00E83E4D" w:rsidRDefault="00C34C43" w:rsidP="005C3FFE">
      <w:pPr>
        <w:contextualSpacing/>
        <w:jc w:val="center"/>
        <w:rPr>
          <w:rFonts w:ascii="Book Antiqua" w:hAnsi="Book Antiqua" w:cs="Leelawadee"/>
          <w:b/>
          <w:bCs/>
          <w:sz w:val="24"/>
          <w:szCs w:val="24"/>
        </w:rPr>
      </w:pPr>
      <w:r w:rsidRPr="00E83E4D">
        <w:rPr>
          <w:rFonts w:ascii="Book Antiqua" w:hAnsi="Book Antiqua" w:cs="Leelawadee"/>
          <w:b/>
          <w:bCs/>
          <w:sz w:val="24"/>
          <w:szCs w:val="24"/>
        </w:rPr>
        <w:t>DECRETA:</w:t>
      </w:r>
    </w:p>
    <w:p w14:paraId="5DCB52CC" w14:textId="77777777" w:rsidR="00ED78C1" w:rsidRPr="00E83E4D" w:rsidRDefault="00ED78C1" w:rsidP="00ED78C1">
      <w:pPr>
        <w:spacing w:after="0" w:line="240" w:lineRule="auto"/>
        <w:contextualSpacing/>
        <w:jc w:val="both"/>
        <w:rPr>
          <w:rFonts w:ascii="Book Antiqua" w:hAnsi="Book Antiqua" w:cs="Leelawadee"/>
          <w:b/>
          <w:bCs/>
          <w:sz w:val="24"/>
          <w:szCs w:val="24"/>
        </w:rPr>
      </w:pPr>
    </w:p>
    <w:p w14:paraId="7B56B5CF" w14:textId="77777777" w:rsidR="000F59F3" w:rsidRPr="00E83E4D" w:rsidRDefault="000F59F3" w:rsidP="000F59F3">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ARTÍCULO 1</w:t>
      </w:r>
      <w:r w:rsidRPr="00E83E4D">
        <w:rPr>
          <w:rFonts w:ascii="Book Antiqua" w:eastAsia="Times New Roman" w:hAnsi="Book Antiqua"/>
          <w:sz w:val="24"/>
          <w:szCs w:val="24"/>
        </w:rPr>
        <w:t>. El artículo 256 del Código Civil Colombiano</w:t>
      </w:r>
      <w:r w:rsidRPr="00E83E4D">
        <w:rPr>
          <w:rFonts w:ascii="Book Antiqua" w:hAnsi="Book Antiqua" w:cs="AJGGDA+Tahoma"/>
          <w:color w:val="000000"/>
          <w:sz w:val="24"/>
          <w:szCs w:val="24"/>
        </w:rPr>
        <w:t xml:space="preserve"> </w:t>
      </w:r>
      <w:r w:rsidRPr="00E83E4D">
        <w:rPr>
          <w:rFonts w:ascii="Book Antiqua" w:eastAsia="Times New Roman" w:hAnsi="Book Antiqua"/>
          <w:sz w:val="24"/>
          <w:szCs w:val="24"/>
        </w:rPr>
        <w:t xml:space="preserve">quedará así: </w:t>
      </w:r>
    </w:p>
    <w:p w14:paraId="66B004A1" w14:textId="77777777" w:rsidR="000F59F3" w:rsidRPr="00E83E4D" w:rsidRDefault="000F59F3" w:rsidP="000F59F3">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ARTÍCULO 256. VISITAS.</w:t>
      </w:r>
      <w:r w:rsidRPr="00E83E4D">
        <w:rPr>
          <w:rFonts w:ascii="Book Antiqua" w:eastAsia="Times New Roman" w:hAnsi="Book Antiqua"/>
          <w:sz w:val="24"/>
          <w:szCs w:val="24"/>
        </w:rPr>
        <w:t xml:space="preserve"> Al padre o madre de cuyo cuidado personal se sacaren los hijos, no por eso se prohibirá visitarlos con la frecuencia y libertad que el juez juzgare convenientes. </w:t>
      </w:r>
    </w:p>
    <w:p w14:paraId="098DFBD9" w14:textId="77777777" w:rsidR="000F59F3" w:rsidRPr="00E83E4D" w:rsidRDefault="000F59F3" w:rsidP="000F59F3">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rPr>
        <w:t xml:space="preserve">Así mismo, teniendo en cuenta las particularidades del caso en concreto y atendiendo al interés superior del niño, niña o adolescente, el juez ordenará la regulación de visitas respecto de los ascendientes en segundo grado de consanguinidad o segundo grado de parentesco civil por línea materna o paterna, cuando estos no tuvieren el cuidado personal de los nietos y nietas o en los eventos en que los progenitores nieguen o sustraigan a sus hijos de la relación con estos. </w:t>
      </w:r>
    </w:p>
    <w:p w14:paraId="47EFBB43" w14:textId="3DB91DB0" w:rsidR="000F59F3" w:rsidRPr="000F59F3" w:rsidRDefault="000F59F3" w:rsidP="000F59F3">
      <w:pPr>
        <w:spacing w:line="276" w:lineRule="auto"/>
        <w:jc w:val="both"/>
        <w:rPr>
          <w:rFonts w:ascii="Book Antiqua" w:eastAsia="Times New Roman" w:hAnsi="Book Antiqua"/>
          <w:sz w:val="24"/>
          <w:szCs w:val="24"/>
        </w:rPr>
      </w:pPr>
      <w:r w:rsidRPr="00171604">
        <w:rPr>
          <w:rFonts w:ascii="Book Antiqua" w:eastAsia="Times New Roman" w:hAnsi="Book Antiqua"/>
          <w:b/>
          <w:sz w:val="24"/>
          <w:szCs w:val="24"/>
        </w:rPr>
        <w:lastRenderedPageBreak/>
        <w:t>PARÁGRAFO</w:t>
      </w:r>
      <w:r w:rsidRPr="000F59F3">
        <w:rPr>
          <w:rFonts w:ascii="Book Antiqua" w:eastAsia="Times New Roman" w:hAnsi="Book Antiqua"/>
          <w:sz w:val="24"/>
          <w:szCs w:val="24"/>
        </w:rPr>
        <w:t xml:space="preserve">: El juez podrá negar o regular las visitas de progenitores o ascendientes en segundo grado de consanguinidad o segundo grado de parentesco civil por línea materna o paterna, cuando estos hayan sido condenados mediante sentencia ejecutoriada por la comisión de cualquier delito, incluso en casos de violencia intrafamiliar o delitos contra la libertad, integridad y formación sexuales. El juez también podrá regular las visitas respecto de progenitores o ascendientes en segundo grado por línea materna o paterna cuando estos cuenten con diagnósticos psiquiátricos que representen un peligro para la integridad de la niña, niño o adolescente. </w:t>
      </w:r>
    </w:p>
    <w:p w14:paraId="52EFC192" w14:textId="77777777" w:rsidR="000F59F3" w:rsidRPr="000F59F3" w:rsidRDefault="000F59F3" w:rsidP="000F59F3">
      <w:pPr>
        <w:spacing w:line="276" w:lineRule="auto"/>
        <w:jc w:val="both"/>
        <w:rPr>
          <w:rFonts w:ascii="Book Antiqua" w:eastAsia="Times New Roman" w:hAnsi="Book Antiqua"/>
          <w:sz w:val="24"/>
          <w:szCs w:val="24"/>
        </w:rPr>
      </w:pPr>
      <w:r w:rsidRPr="000F59F3">
        <w:rPr>
          <w:rFonts w:ascii="Book Antiqua" w:eastAsia="Times New Roman" w:hAnsi="Book Antiqua"/>
          <w:sz w:val="24"/>
          <w:szCs w:val="24"/>
        </w:rPr>
        <w:t xml:space="preserve">En ningún caso el victimario podrá ser titular del derecho de visitas a su víctima y los hermanos de esta. En todo caso, para la regulación de visitas se deberá atender al interés superior de la niña, niño o adolescente y al material probatorio del que disponga. </w:t>
      </w:r>
    </w:p>
    <w:p w14:paraId="13B3D090" w14:textId="77777777" w:rsidR="000F59F3" w:rsidRDefault="000F59F3" w:rsidP="00ED78C1">
      <w:pPr>
        <w:spacing w:after="0" w:line="240" w:lineRule="auto"/>
        <w:contextualSpacing/>
        <w:jc w:val="both"/>
        <w:rPr>
          <w:rFonts w:ascii="Book Antiqua" w:hAnsi="Book Antiqua" w:cs="Leelawadee"/>
          <w:b/>
          <w:bCs/>
          <w:sz w:val="24"/>
          <w:szCs w:val="24"/>
        </w:rPr>
      </w:pPr>
    </w:p>
    <w:p w14:paraId="33FF35E8" w14:textId="77777777" w:rsidR="000F59F3" w:rsidRPr="00E83E4D" w:rsidRDefault="000F59F3" w:rsidP="000F59F3">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ARTÍCULO 2.</w:t>
      </w:r>
      <w:r w:rsidRPr="00E83E4D">
        <w:rPr>
          <w:rFonts w:ascii="Book Antiqua" w:eastAsia="Times New Roman" w:hAnsi="Book Antiqua"/>
          <w:sz w:val="24"/>
          <w:szCs w:val="24"/>
        </w:rPr>
        <w:t xml:space="preserve"> Modifíquese el artículo 59 de la Ley 1098 del 2006, o Código de la Infancia y Adolescencia, el cual quedará así: </w:t>
      </w:r>
    </w:p>
    <w:p w14:paraId="559E3692" w14:textId="77777777" w:rsidR="000F59F3" w:rsidRDefault="000F59F3" w:rsidP="000F59F3">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ARTÍCULO 59. UBICACIÓN EN HOGAR SUSTITUTO.</w:t>
      </w:r>
      <w:r w:rsidRPr="00E83E4D">
        <w:rPr>
          <w:rFonts w:ascii="Book Antiqua" w:eastAsia="Times New Roman" w:hAnsi="Book Antiqua"/>
          <w:sz w:val="24"/>
          <w:szCs w:val="24"/>
        </w:rPr>
        <w:t xml:space="preserve"> Es una medida de protección provisional que toma la autoridad competente y consiste en la ubicación del niño, niña o adolescente en una familia que se compromete a brindarle el cuidado y atención necesarios en sustitución de la familia de origen. </w:t>
      </w:r>
    </w:p>
    <w:p w14:paraId="03FC95B9" w14:textId="77777777" w:rsidR="000F59F3" w:rsidRPr="000F59F3" w:rsidRDefault="000F59F3" w:rsidP="000F59F3">
      <w:pPr>
        <w:spacing w:line="276" w:lineRule="auto"/>
        <w:jc w:val="both"/>
        <w:rPr>
          <w:rFonts w:ascii="Book Antiqua" w:eastAsia="Times New Roman" w:hAnsi="Book Antiqua"/>
          <w:sz w:val="24"/>
          <w:szCs w:val="24"/>
        </w:rPr>
      </w:pPr>
      <w:r w:rsidRPr="00E83E4D">
        <w:rPr>
          <w:rFonts w:ascii="Book Antiqua" w:eastAsia="Times New Roman" w:hAnsi="Book Antiqua"/>
          <w:sz w:val="24"/>
          <w:szCs w:val="24"/>
        </w:rPr>
        <w:t xml:space="preserve">Esta medida se decretará por el menor </w:t>
      </w:r>
      <w:r w:rsidRPr="000F59F3">
        <w:rPr>
          <w:rFonts w:ascii="Book Antiqua" w:eastAsia="Times New Roman" w:hAnsi="Book Antiqua"/>
          <w:sz w:val="24"/>
          <w:szCs w:val="24"/>
        </w:rPr>
        <w:t xml:space="preserve">tiempo posible de acuerdo con las circunstancias y los objetivos que persiguen los Procesos Administrativos de Restablecimiento de Derechos, sin que pueda exceder el término consagrado en los artículos 4 y 6 de la Ley 1878 de 2018. El Defensor de Familia podrá prorrogarla, por causa justificada, hasta por un término igual al inicial previo concepto favorable del Jefe Jurídico de la Dirección Regional del Instituto Colombiano de Bienestar Familiar. En ningún caso podrá otorgarse a personas residentes en el exterior ni podrá salir del país el niño, niña o adolescente sujeto a esta medida de protección, sin autorización expresa de la autoridad competente. </w:t>
      </w:r>
    </w:p>
    <w:p w14:paraId="3C30C6C7" w14:textId="77777777" w:rsidR="000F59F3" w:rsidRPr="000F59F3" w:rsidRDefault="000F59F3" w:rsidP="000F59F3">
      <w:pPr>
        <w:spacing w:line="276" w:lineRule="auto"/>
        <w:jc w:val="both"/>
        <w:rPr>
          <w:rFonts w:ascii="Book Antiqua" w:eastAsia="Times New Roman" w:hAnsi="Book Antiqua"/>
          <w:sz w:val="24"/>
          <w:szCs w:val="24"/>
        </w:rPr>
      </w:pPr>
      <w:r w:rsidRPr="000F59F3">
        <w:rPr>
          <w:rFonts w:ascii="Book Antiqua" w:eastAsia="Times New Roman" w:hAnsi="Book Antiqua"/>
          <w:sz w:val="24"/>
          <w:szCs w:val="24"/>
        </w:rPr>
        <w:t xml:space="preserve">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 </w:t>
      </w:r>
    </w:p>
    <w:p w14:paraId="43147431" w14:textId="6FF0C40B" w:rsidR="000F59F3" w:rsidRPr="000F59F3" w:rsidRDefault="000F59F3" w:rsidP="000F59F3">
      <w:pPr>
        <w:spacing w:line="276" w:lineRule="auto"/>
        <w:jc w:val="both"/>
        <w:rPr>
          <w:rFonts w:ascii="Book Antiqua" w:eastAsia="Times New Roman" w:hAnsi="Book Antiqua"/>
          <w:sz w:val="24"/>
          <w:szCs w:val="24"/>
        </w:rPr>
      </w:pPr>
      <w:r w:rsidRPr="000F59F3">
        <w:rPr>
          <w:rFonts w:ascii="Book Antiqua" w:eastAsia="Times New Roman" w:hAnsi="Book Antiqua"/>
          <w:b/>
          <w:sz w:val="24"/>
          <w:szCs w:val="24"/>
        </w:rPr>
        <w:lastRenderedPageBreak/>
        <w:t>PARÁGRAFO</w:t>
      </w:r>
      <w:r w:rsidRPr="000F59F3">
        <w:rPr>
          <w:rFonts w:ascii="Book Antiqua" w:eastAsia="Times New Roman" w:hAnsi="Book Antiqua"/>
          <w:sz w:val="24"/>
          <w:szCs w:val="24"/>
        </w:rPr>
        <w:t>. En el caso de los niños, niñas y adolescentes indígenas, se propenderá como primera opción, la ubicación del menor en una familia</w:t>
      </w:r>
      <w:r w:rsidRPr="00E83E4D">
        <w:rPr>
          <w:rFonts w:ascii="Book Antiqua" w:eastAsia="Times New Roman" w:hAnsi="Book Antiqua"/>
          <w:sz w:val="24"/>
          <w:szCs w:val="24"/>
        </w:rPr>
        <w:t xml:space="preserve"> indígena. El ICBF asegurará a dichas familias indígenas el aporte mensual de que trata este artículo. </w:t>
      </w:r>
    </w:p>
    <w:p w14:paraId="02BA4DB4" w14:textId="77777777" w:rsidR="000F59F3" w:rsidRPr="00E83E4D" w:rsidRDefault="000F59F3" w:rsidP="00ED78C1">
      <w:pPr>
        <w:spacing w:after="0" w:line="240" w:lineRule="auto"/>
        <w:contextualSpacing/>
        <w:jc w:val="both"/>
        <w:rPr>
          <w:rFonts w:ascii="Book Antiqua" w:hAnsi="Book Antiqua" w:cs="Leelawadee"/>
          <w:b/>
          <w:bCs/>
          <w:sz w:val="24"/>
          <w:szCs w:val="24"/>
        </w:rPr>
      </w:pPr>
    </w:p>
    <w:p w14:paraId="7CF44BFF" w14:textId="77777777" w:rsidR="000F59F3" w:rsidRDefault="000F59F3" w:rsidP="000F59F3">
      <w:pPr>
        <w:spacing w:line="276" w:lineRule="auto"/>
        <w:jc w:val="both"/>
        <w:rPr>
          <w:rFonts w:ascii="Book Antiqua" w:eastAsia="Times New Roman" w:hAnsi="Book Antiqua"/>
          <w:sz w:val="24"/>
          <w:szCs w:val="24"/>
        </w:rPr>
      </w:pPr>
      <w:r w:rsidRPr="00E83E4D">
        <w:rPr>
          <w:rFonts w:ascii="Book Antiqua" w:eastAsia="Times New Roman" w:hAnsi="Book Antiqua"/>
          <w:b/>
          <w:sz w:val="24"/>
          <w:szCs w:val="24"/>
        </w:rPr>
        <w:t xml:space="preserve">ARTÍCULO 3. </w:t>
      </w:r>
      <w:r w:rsidRPr="00E83E4D">
        <w:rPr>
          <w:rFonts w:ascii="Book Antiqua" w:eastAsia="Times New Roman" w:hAnsi="Book Antiqua"/>
          <w:sz w:val="24"/>
          <w:szCs w:val="24"/>
        </w:rPr>
        <w:t xml:space="preserve">Esta ley rige desde el momento de su sanción y publicación. </w:t>
      </w:r>
    </w:p>
    <w:p w14:paraId="77F834CB" w14:textId="77777777" w:rsidR="00306474" w:rsidRPr="00E83E4D" w:rsidRDefault="00306474" w:rsidP="000F59F3">
      <w:pPr>
        <w:spacing w:line="276" w:lineRule="auto"/>
        <w:jc w:val="both"/>
        <w:rPr>
          <w:rFonts w:ascii="Book Antiqua" w:eastAsia="Times New Roman" w:hAnsi="Book Antiqua"/>
          <w:sz w:val="24"/>
          <w:szCs w:val="24"/>
        </w:rPr>
      </w:pPr>
    </w:p>
    <w:p w14:paraId="17C7B770" w14:textId="6013258A" w:rsidR="006C3470" w:rsidRPr="00E83E4D" w:rsidRDefault="006C3470" w:rsidP="006C3470">
      <w:pPr>
        <w:spacing w:after="0" w:line="240" w:lineRule="auto"/>
        <w:contextualSpacing/>
        <w:jc w:val="both"/>
        <w:rPr>
          <w:rFonts w:ascii="Book Antiqua" w:hAnsi="Book Antiqua" w:cs="Leelawadee"/>
          <w:sz w:val="24"/>
          <w:szCs w:val="24"/>
        </w:rPr>
      </w:pPr>
      <w:r w:rsidRPr="00E83E4D">
        <w:rPr>
          <w:rFonts w:ascii="Book Antiqua" w:hAnsi="Book Antiqua" w:cs="Leelawadee"/>
          <w:sz w:val="24"/>
          <w:szCs w:val="24"/>
        </w:rPr>
        <w:t>De los Honorables Congresistas</w:t>
      </w:r>
      <w:r w:rsidR="0008195D" w:rsidRPr="00E83E4D">
        <w:rPr>
          <w:rFonts w:ascii="Book Antiqua" w:hAnsi="Book Antiqua" w:cs="Leelawadee"/>
          <w:sz w:val="24"/>
          <w:szCs w:val="24"/>
        </w:rPr>
        <w:t>,</w:t>
      </w:r>
    </w:p>
    <w:p w14:paraId="6661C2C0" w14:textId="77777777" w:rsidR="003C6089" w:rsidRDefault="003C6089" w:rsidP="006C3470">
      <w:pPr>
        <w:spacing w:after="0" w:line="240" w:lineRule="auto"/>
        <w:contextualSpacing/>
        <w:jc w:val="both"/>
        <w:rPr>
          <w:rFonts w:ascii="Book Antiqua" w:hAnsi="Book Antiqua" w:cs="Leelawadee"/>
          <w:sz w:val="24"/>
          <w:szCs w:val="24"/>
        </w:rPr>
      </w:pPr>
    </w:p>
    <w:p w14:paraId="0B5FF867" w14:textId="77777777" w:rsidR="007B1FFC" w:rsidRPr="00E83E4D" w:rsidRDefault="007B1FFC" w:rsidP="006C3470">
      <w:pPr>
        <w:spacing w:after="0" w:line="240" w:lineRule="auto"/>
        <w:contextualSpacing/>
        <w:jc w:val="both"/>
        <w:rPr>
          <w:rFonts w:ascii="Book Antiqua" w:hAnsi="Book Antiqua" w:cs="Leelawadee"/>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723"/>
      </w:tblGrid>
      <w:tr w:rsidR="003C6089" w:rsidRPr="00E83E4D" w14:paraId="47FE31F2" w14:textId="77777777" w:rsidTr="00565B47">
        <w:tc>
          <w:tcPr>
            <w:tcW w:w="4390" w:type="dxa"/>
            <w:vAlign w:val="center"/>
          </w:tcPr>
          <w:p w14:paraId="76754964" w14:textId="77777777" w:rsidR="003C6089" w:rsidRDefault="003C6089" w:rsidP="00565B47">
            <w:pPr>
              <w:spacing w:before="100" w:beforeAutospacing="1" w:after="120" w:line="276" w:lineRule="auto"/>
              <w:contextualSpacing/>
              <w:jc w:val="both"/>
              <w:rPr>
                <w:rFonts w:ascii="Book Antiqua" w:hAnsi="Book Antiqua" w:cs="Leelawadee"/>
                <w:b/>
                <w:sz w:val="24"/>
                <w:szCs w:val="24"/>
              </w:rPr>
            </w:pPr>
          </w:p>
          <w:p w14:paraId="5C8542C7" w14:textId="7BC93A71" w:rsidR="003C6089" w:rsidRPr="00E83E4D" w:rsidRDefault="003C6089" w:rsidP="007B1FFC">
            <w:pPr>
              <w:spacing w:before="100" w:beforeAutospacing="1" w:after="120" w:line="276" w:lineRule="auto"/>
              <w:contextualSpacing/>
              <w:rPr>
                <w:rFonts w:ascii="Book Antiqua" w:hAnsi="Book Antiqua" w:cs="Leelawadee"/>
                <w:b/>
                <w:sz w:val="24"/>
                <w:szCs w:val="24"/>
              </w:rPr>
            </w:pPr>
          </w:p>
          <w:p w14:paraId="7F5FBC62" w14:textId="77777777" w:rsidR="003C6089" w:rsidRPr="00E83E4D" w:rsidRDefault="003C6089" w:rsidP="00565B47">
            <w:pPr>
              <w:spacing w:before="100" w:beforeAutospacing="1" w:after="120" w:line="276" w:lineRule="auto"/>
              <w:contextualSpacing/>
              <w:jc w:val="center"/>
              <w:rPr>
                <w:rFonts w:ascii="Book Antiqua" w:hAnsi="Book Antiqua" w:cs="Leelawadee"/>
                <w:b/>
                <w:sz w:val="24"/>
                <w:szCs w:val="24"/>
              </w:rPr>
            </w:pPr>
            <w:r w:rsidRPr="00E83E4D">
              <w:rPr>
                <w:rFonts w:ascii="Book Antiqua" w:hAnsi="Book Antiqua" w:cs="Leelawadee"/>
                <w:b/>
                <w:sz w:val="24"/>
                <w:szCs w:val="24"/>
              </w:rPr>
              <w:t>PALOMA VALENCIA LASERNA</w:t>
            </w:r>
          </w:p>
          <w:p w14:paraId="6667F65B" w14:textId="75D93102" w:rsidR="003C6089" w:rsidRPr="00E83E4D" w:rsidRDefault="003C6089" w:rsidP="003C3ADB">
            <w:pPr>
              <w:spacing w:before="100" w:beforeAutospacing="1" w:after="120" w:line="276" w:lineRule="auto"/>
              <w:contextualSpacing/>
              <w:jc w:val="center"/>
              <w:rPr>
                <w:rFonts w:ascii="Book Antiqua" w:hAnsi="Book Antiqua" w:cs="Leelawadee"/>
                <w:sz w:val="24"/>
                <w:szCs w:val="24"/>
              </w:rPr>
            </w:pPr>
            <w:r w:rsidRPr="00E83E4D">
              <w:rPr>
                <w:rFonts w:ascii="Book Antiqua" w:hAnsi="Book Antiqua" w:cs="Leelawadee"/>
                <w:sz w:val="24"/>
                <w:szCs w:val="24"/>
              </w:rPr>
              <w:t>Senadora de la República</w:t>
            </w:r>
          </w:p>
        </w:tc>
        <w:tc>
          <w:tcPr>
            <w:tcW w:w="4723" w:type="dxa"/>
            <w:vAlign w:val="center"/>
          </w:tcPr>
          <w:p w14:paraId="080E4982" w14:textId="77777777" w:rsidR="00306474" w:rsidRPr="00E83E4D" w:rsidRDefault="00306474" w:rsidP="00565B47">
            <w:pPr>
              <w:spacing w:before="100" w:beforeAutospacing="1" w:after="120" w:line="276" w:lineRule="auto"/>
              <w:contextualSpacing/>
              <w:jc w:val="both"/>
              <w:rPr>
                <w:rFonts w:ascii="Book Antiqua" w:hAnsi="Book Antiqua" w:cs="Leelawadee"/>
                <w:b/>
                <w:sz w:val="24"/>
                <w:szCs w:val="24"/>
              </w:rPr>
            </w:pPr>
          </w:p>
          <w:p w14:paraId="2E066315" w14:textId="77777777" w:rsidR="0005790C" w:rsidRDefault="0005790C" w:rsidP="0005790C">
            <w:pPr>
              <w:spacing w:before="100" w:beforeAutospacing="1" w:after="120" w:line="276" w:lineRule="auto"/>
              <w:contextualSpacing/>
              <w:rPr>
                <w:rFonts w:ascii="Book Antiqua" w:hAnsi="Book Antiqua" w:cs="Leelawadee"/>
                <w:b/>
                <w:sz w:val="24"/>
                <w:szCs w:val="24"/>
              </w:rPr>
            </w:pPr>
          </w:p>
          <w:p w14:paraId="12654963" w14:textId="77777777" w:rsidR="00DC3E84" w:rsidRPr="00DC3E84" w:rsidRDefault="00DC3E84" w:rsidP="0005790C">
            <w:pPr>
              <w:spacing w:before="100" w:beforeAutospacing="1" w:after="120" w:line="276" w:lineRule="auto"/>
              <w:contextualSpacing/>
              <w:jc w:val="center"/>
              <w:rPr>
                <w:rFonts w:ascii="Book Antiqua" w:hAnsi="Book Antiqua" w:cs="Leelawadee"/>
                <w:b/>
                <w:sz w:val="24"/>
                <w:szCs w:val="24"/>
              </w:rPr>
            </w:pPr>
            <w:r w:rsidRPr="00DC3E84">
              <w:rPr>
                <w:rFonts w:ascii="Book Antiqua" w:hAnsi="Book Antiqua" w:cs="Leelawadee"/>
                <w:b/>
                <w:sz w:val="24"/>
                <w:szCs w:val="24"/>
              </w:rPr>
              <w:t>GABRIEL JAIME VALLEJO CHUJFI</w:t>
            </w:r>
          </w:p>
          <w:p w14:paraId="2032629F" w14:textId="1D94F073" w:rsidR="003C6089" w:rsidRPr="00E83E4D" w:rsidRDefault="00DC3E84" w:rsidP="003C3ADB">
            <w:pPr>
              <w:spacing w:before="100" w:beforeAutospacing="1" w:after="120" w:line="276" w:lineRule="auto"/>
              <w:contextualSpacing/>
              <w:jc w:val="center"/>
              <w:rPr>
                <w:rFonts w:ascii="Book Antiqua" w:hAnsi="Book Antiqua" w:cs="Leelawadee"/>
                <w:sz w:val="24"/>
                <w:szCs w:val="24"/>
              </w:rPr>
            </w:pPr>
            <w:r w:rsidRPr="00E83E4D">
              <w:rPr>
                <w:rFonts w:ascii="Book Antiqua" w:hAnsi="Book Antiqua" w:cs="Leelawadee"/>
                <w:sz w:val="24"/>
                <w:szCs w:val="24"/>
              </w:rPr>
              <w:t xml:space="preserve">Representante a la Cámara por </w:t>
            </w:r>
            <w:r w:rsidRPr="00DC3E84">
              <w:rPr>
                <w:rFonts w:ascii="Book Antiqua" w:hAnsi="Book Antiqua" w:cs="Leelawadee"/>
                <w:sz w:val="24"/>
                <w:szCs w:val="24"/>
              </w:rPr>
              <w:t>Risara</w:t>
            </w:r>
            <w:r>
              <w:rPr>
                <w:rFonts w:ascii="Book Antiqua" w:hAnsi="Book Antiqua" w:cs="Leelawadee"/>
                <w:sz w:val="24"/>
                <w:szCs w:val="24"/>
              </w:rPr>
              <w:t>l</w:t>
            </w:r>
            <w:r w:rsidRPr="00DC3E84">
              <w:rPr>
                <w:rFonts w:ascii="Book Antiqua" w:hAnsi="Book Antiqua" w:cs="Leelawadee"/>
                <w:sz w:val="24"/>
                <w:szCs w:val="24"/>
              </w:rPr>
              <w:t>da</w:t>
            </w:r>
          </w:p>
        </w:tc>
      </w:tr>
    </w:tbl>
    <w:p w14:paraId="157DFB14" w14:textId="77777777" w:rsidR="00D42932" w:rsidRPr="00E83E4D" w:rsidRDefault="00D42932" w:rsidP="003C6089">
      <w:pPr>
        <w:spacing w:after="0" w:line="240" w:lineRule="auto"/>
        <w:contextualSpacing/>
        <w:jc w:val="both"/>
        <w:rPr>
          <w:rFonts w:ascii="Book Antiqua" w:hAnsi="Book Antiqua" w:cs="Leelawadee"/>
          <w:sz w:val="24"/>
          <w:szCs w:val="24"/>
        </w:rPr>
      </w:pPr>
    </w:p>
    <w:sectPr w:rsidR="00D42932" w:rsidRPr="00E83E4D" w:rsidSect="00611F8D">
      <w:headerReference w:type="default" r:id="rId8"/>
      <w:footerReference w:type="default" r:id="rId9"/>
      <w:pgSz w:w="12240" w:h="15840" w:code="1"/>
      <w:pgMar w:top="1418" w:right="1418" w:bottom="1418" w:left="170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86AE" w14:textId="77777777" w:rsidR="006201AD" w:rsidRDefault="006201AD" w:rsidP="009C1AAE">
      <w:pPr>
        <w:spacing w:after="0" w:line="240" w:lineRule="auto"/>
      </w:pPr>
      <w:r>
        <w:separator/>
      </w:r>
    </w:p>
  </w:endnote>
  <w:endnote w:type="continuationSeparator" w:id="0">
    <w:p w14:paraId="1C6BF46F" w14:textId="77777777" w:rsidR="006201AD" w:rsidRDefault="006201AD" w:rsidP="009C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810000AF" w:usb1="4000204B" w:usb2="00000000" w:usb3="00000000" w:csb0="00010001" w:csb1="00000000"/>
  </w:font>
  <w:font w:name="AJGGDA+Tahoma">
    <w:altName w:val="AJGGDA+Tahom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EDAB" w14:textId="77777777" w:rsidR="0008195D" w:rsidRPr="0008195D" w:rsidRDefault="0008195D" w:rsidP="0008195D">
    <w:pPr>
      <w:pStyle w:val="Piedepgina"/>
      <w:jc w:val="right"/>
      <w:rPr>
        <w:rFonts w:ascii="Garamond" w:hAnsi="Garamond"/>
        <w:color w:val="000000" w:themeColor="text1"/>
        <w:sz w:val="24"/>
        <w:szCs w:val="24"/>
      </w:rPr>
    </w:pPr>
    <w:r w:rsidRPr="0008195D">
      <w:rPr>
        <w:rFonts w:ascii="Garamond" w:hAnsi="Garamond"/>
        <w:color w:val="000000" w:themeColor="text1"/>
        <w:sz w:val="24"/>
        <w:szCs w:val="24"/>
      </w:rPr>
      <w:t xml:space="preserve">Página </w:t>
    </w:r>
    <w:r w:rsidRPr="0008195D">
      <w:rPr>
        <w:rFonts w:ascii="Garamond" w:hAnsi="Garamond"/>
        <w:color w:val="000000" w:themeColor="text1"/>
        <w:sz w:val="24"/>
        <w:szCs w:val="24"/>
      </w:rPr>
      <w:fldChar w:fldCharType="begin"/>
    </w:r>
    <w:r w:rsidRPr="0008195D">
      <w:rPr>
        <w:rFonts w:ascii="Garamond" w:hAnsi="Garamond"/>
        <w:color w:val="000000" w:themeColor="text1"/>
        <w:sz w:val="24"/>
        <w:szCs w:val="24"/>
      </w:rPr>
      <w:instrText>PAGE  \* Arabic  \* MERGEFORMAT</w:instrText>
    </w:r>
    <w:r w:rsidRPr="0008195D">
      <w:rPr>
        <w:rFonts w:ascii="Garamond" w:hAnsi="Garamond"/>
        <w:color w:val="000000" w:themeColor="text1"/>
        <w:sz w:val="24"/>
        <w:szCs w:val="24"/>
      </w:rPr>
      <w:fldChar w:fldCharType="separate"/>
    </w:r>
    <w:r w:rsidR="007B1FFC">
      <w:rPr>
        <w:rFonts w:ascii="Garamond" w:hAnsi="Garamond"/>
        <w:noProof/>
        <w:color w:val="000000" w:themeColor="text1"/>
        <w:sz w:val="24"/>
        <w:szCs w:val="24"/>
      </w:rPr>
      <w:t>11</w:t>
    </w:r>
    <w:r w:rsidRPr="0008195D">
      <w:rPr>
        <w:rFonts w:ascii="Garamond" w:hAnsi="Garamond"/>
        <w:color w:val="000000" w:themeColor="text1"/>
        <w:sz w:val="24"/>
        <w:szCs w:val="24"/>
      </w:rPr>
      <w:fldChar w:fldCharType="end"/>
    </w:r>
    <w:r w:rsidRPr="0008195D">
      <w:rPr>
        <w:rFonts w:ascii="Garamond" w:hAnsi="Garamond"/>
        <w:color w:val="000000" w:themeColor="text1"/>
        <w:sz w:val="24"/>
        <w:szCs w:val="24"/>
      </w:rPr>
      <w:t xml:space="preserve"> de </w:t>
    </w:r>
    <w:r w:rsidRPr="0008195D">
      <w:rPr>
        <w:rFonts w:ascii="Garamond" w:hAnsi="Garamond"/>
        <w:color w:val="000000" w:themeColor="text1"/>
        <w:sz w:val="24"/>
        <w:szCs w:val="24"/>
      </w:rPr>
      <w:fldChar w:fldCharType="begin"/>
    </w:r>
    <w:r w:rsidRPr="0008195D">
      <w:rPr>
        <w:rFonts w:ascii="Garamond" w:hAnsi="Garamond"/>
        <w:color w:val="000000" w:themeColor="text1"/>
        <w:sz w:val="24"/>
        <w:szCs w:val="24"/>
      </w:rPr>
      <w:instrText>NUMPAGES  \* Arabic  \* MERGEFORMAT</w:instrText>
    </w:r>
    <w:r w:rsidRPr="0008195D">
      <w:rPr>
        <w:rFonts w:ascii="Garamond" w:hAnsi="Garamond"/>
        <w:color w:val="000000" w:themeColor="text1"/>
        <w:sz w:val="24"/>
        <w:szCs w:val="24"/>
      </w:rPr>
      <w:fldChar w:fldCharType="separate"/>
    </w:r>
    <w:r w:rsidR="007B1FFC">
      <w:rPr>
        <w:rFonts w:ascii="Garamond" w:hAnsi="Garamond"/>
        <w:noProof/>
        <w:color w:val="000000" w:themeColor="text1"/>
        <w:sz w:val="24"/>
        <w:szCs w:val="24"/>
      </w:rPr>
      <w:t>11</w:t>
    </w:r>
    <w:r w:rsidRPr="0008195D">
      <w:rPr>
        <w:rFonts w:ascii="Garamond" w:hAnsi="Garamond"/>
        <w:color w:val="000000" w:themeColor="text1"/>
        <w:sz w:val="24"/>
        <w:szCs w:val="24"/>
      </w:rPr>
      <w:fldChar w:fldCharType="end"/>
    </w:r>
  </w:p>
  <w:p w14:paraId="16FC297C" w14:textId="0AA79810" w:rsidR="00ED3369" w:rsidRPr="00E816FA" w:rsidRDefault="00ED3369" w:rsidP="00CC0AAF">
    <w:pPr>
      <w:tabs>
        <w:tab w:val="center" w:pos="4419"/>
        <w:tab w:val="right" w:pos="8838"/>
      </w:tabs>
      <w:spacing w:after="0" w:line="240" w:lineRule="auto"/>
      <w:jc w:val="center"/>
      <w:rPr>
        <w:rFonts w:ascii="Gill Sans MT" w:eastAsia="Times New Roman" w:hAnsi="Gill Sans MT" w:cs="Times New Roman"/>
        <w:spacing w:val="60"/>
        <w:sz w:val="16"/>
        <w:szCs w:val="16"/>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BDF0" w14:textId="77777777" w:rsidR="006201AD" w:rsidRDefault="006201AD" w:rsidP="009C1AAE">
      <w:pPr>
        <w:spacing w:after="0" w:line="240" w:lineRule="auto"/>
      </w:pPr>
      <w:r>
        <w:separator/>
      </w:r>
    </w:p>
  </w:footnote>
  <w:footnote w:type="continuationSeparator" w:id="0">
    <w:p w14:paraId="2AFC3FCE" w14:textId="77777777" w:rsidR="006201AD" w:rsidRDefault="006201AD" w:rsidP="009C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18EF" w14:textId="7AF51437" w:rsidR="00ED3369" w:rsidRDefault="00EE32CF" w:rsidP="00EE32CF">
    <w:pPr>
      <w:pStyle w:val="Encabezado"/>
      <w:jc w:val="center"/>
    </w:pPr>
    <w:r>
      <w:rPr>
        <w:noProof/>
        <w:lang w:eastAsia="es-ES"/>
      </w:rPr>
      <w:drawing>
        <wp:inline distT="0" distB="0" distL="0" distR="0" wp14:anchorId="352C52CA" wp14:editId="0070E40E">
          <wp:extent cx="1800000" cy="530746"/>
          <wp:effectExtent l="0" t="0" r="0" b="3175"/>
          <wp:docPr id="1" name="Imagen 1" descr="Imagen que contiene dibujo, cer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nad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30746"/>
                  </a:xfrm>
                  <a:prstGeom prst="rect">
                    <a:avLst/>
                  </a:prstGeom>
                </pic:spPr>
              </pic:pic>
            </a:graphicData>
          </a:graphic>
        </wp:inline>
      </w:drawing>
    </w:r>
    <w:r>
      <w:tab/>
    </w:r>
    <w:r>
      <w:tab/>
    </w:r>
    <w:r>
      <w:rPr>
        <w:noProof/>
        <w:lang w:eastAsia="es-ES"/>
      </w:rPr>
      <w:drawing>
        <wp:inline distT="0" distB="0" distL="0" distR="0" wp14:anchorId="05E9AA4E" wp14:editId="7037352C">
          <wp:extent cx="1800000" cy="533075"/>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png"/>
                  <pic:cNvPicPr/>
                </pic:nvPicPr>
                <pic:blipFill rotWithShape="1">
                  <a:blip r:embed="rId2">
                    <a:extLst>
                      <a:ext uri="{28A0092B-C50C-407E-A947-70E740481C1C}">
                        <a14:useLocalDpi xmlns:a14="http://schemas.microsoft.com/office/drawing/2010/main" val="0"/>
                      </a:ext>
                    </a:extLst>
                  </a:blip>
                  <a:srcRect l="1769" r="2675" b="4482"/>
                  <a:stretch/>
                </pic:blipFill>
                <pic:spPr bwMode="auto">
                  <a:xfrm>
                    <a:off x="0" y="0"/>
                    <a:ext cx="1800000" cy="533075"/>
                  </a:xfrm>
                  <a:prstGeom prst="rect">
                    <a:avLst/>
                  </a:prstGeom>
                  <a:ln>
                    <a:noFill/>
                  </a:ln>
                  <a:extLst>
                    <a:ext uri="{53640926-AAD7-44D8-BBD7-CCE9431645EC}">
                      <a14:shadowObscured xmlns:a14="http://schemas.microsoft.com/office/drawing/2010/main"/>
                    </a:ext>
                  </a:extLst>
                </pic:spPr>
              </pic:pic>
            </a:graphicData>
          </a:graphic>
        </wp:inline>
      </w:drawing>
    </w:r>
  </w:p>
  <w:p w14:paraId="57737E3C" w14:textId="77777777" w:rsidR="00ED3369" w:rsidRDefault="00ED3369" w:rsidP="009C1AA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C77EC"/>
    <w:multiLevelType w:val="hybridMultilevel"/>
    <w:tmpl w:val="BBA67B2E"/>
    <w:lvl w:ilvl="0" w:tplc="FD9871D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335B23"/>
    <w:multiLevelType w:val="hybridMultilevel"/>
    <w:tmpl w:val="FF3E7652"/>
    <w:lvl w:ilvl="0" w:tplc="C74C2480">
      <w:start w:val="1"/>
      <w:numFmt w:val="decimal"/>
      <w:lvlText w:val="%1."/>
      <w:lvlJc w:val="left"/>
      <w:pPr>
        <w:ind w:left="360" w:hanging="360"/>
      </w:pPr>
      <w:rPr>
        <w:rFonts w:ascii="Book Antiqua" w:eastAsia="Tahoma" w:hAnsi="Book Antiqua" w:cs="Tahoma"/>
        <w:b/>
        <w:w w:val="105"/>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426646B"/>
    <w:multiLevelType w:val="hybridMultilevel"/>
    <w:tmpl w:val="4D1480DE"/>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DD047D"/>
    <w:multiLevelType w:val="hybridMultilevel"/>
    <w:tmpl w:val="74487AF8"/>
    <w:lvl w:ilvl="0" w:tplc="FA6A60D6">
      <w:start w:val="1"/>
      <w:numFmt w:val="decimal"/>
      <w:lvlText w:val="%1."/>
      <w:lvlJc w:val="left"/>
      <w:pPr>
        <w:ind w:left="509" w:hanging="188"/>
      </w:pPr>
      <w:rPr>
        <w:rFonts w:ascii="Book Antiqua" w:eastAsia="Tahoma" w:hAnsi="Book Antiqua" w:cs="Tahoma"/>
        <w:w w:val="103"/>
        <w:sz w:val="20"/>
        <w:szCs w:val="20"/>
        <w:lang w:val="es-ES" w:eastAsia="en-US" w:bidi="ar-SA"/>
      </w:rPr>
    </w:lvl>
    <w:lvl w:ilvl="1" w:tplc="63D6920C">
      <w:numFmt w:val="bullet"/>
      <w:lvlText w:val="•"/>
      <w:lvlJc w:val="left"/>
      <w:pPr>
        <w:ind w:left="944" w:hanging="188"/>
      </w:pPr>
      <w:rPr>
        <w:rFonts w:hint="default"/>
        <w:lang w:val="es-ES" w:eastAsia="en-US" w:bidi="ar-SA"/>
      </w:rPr>
    </w:lvl>
    <w:lvl w:ilvl="2" w:tplc="389040C4">
      <w:numFmt w:val="bullet"/>
      <w:lvlText w:val="•"/>
      <w:lvlJc w:val="left"/>
      <w:pPr>
        <w:ind w:left="1389" w:hanging="188"/>
      </w:pPr>
      <w:rPr>
        <w:rFonts w:hint="default"/>
        <w:lang w:val="es-ES" w:eastAsia="en-US" w:bidi="ar-SA"/>
      </w:rPr>
    </w:lvl>
    <w:lvl w:ilvl="3" w:tplc="0C0A000F">
      <w:start w:val="1"/>
      <w:numFmt w:val="decimal"/>
      <w:lvlText w:val="%4."/>
      <w:lvlJc w:val="left"/>
      <w:pPr>
        <w:ind w:left="1834" w:hanging="188"/>
      </w:pPr>
      <w:rPr>
        <w:rFonts w:hint="default"/>
        <w:lang w:val="es-ES" w:eastAsia="en-US" w:bidi="ar-SA"/>
      </w:rPr>
    </w:lvl>
    <w:lvl w:ilvl="4" w:tplc="CC30CCFE">
      <w:numFmt w:val="bullet"/>
      <w:lvlText w:val="•"/>
      <w:lvlJc w:val="left"/>
      <w:pPr>
        <w:ind w:left="2279" w:hanging="188"/>
      </w:pPr>
      <w:rPr>
        <w:rFonts w:hint="default"/>
        <w:lang w:val="es-ES" w:eastAsia="en-US" w:bidi="ar-SA"/>
      </w:rPr>
    </w:lvl>
    <w:lvl w:ilvl="5" w:tplc="CC9282FE">
      <w:numFmt w:val="bullet"/>
      <w:lvlText w:val="•"/>
      <w:lvlJc w:val="left"/>
      <w:pPr>
        <w:ind w:left="2724" w:hanging="188"/>
      </w:pPr>
      <w:rPr>
        <w:rFonts w:hint="default"/>
        <w:lang w:val="es-ES" w:eastAsia="en-US" w:bidi="ar-SA"/>
      </w:rPr>
    </w:lvl>
    <w:lvl w:ilvl="6" w:tplc="D5B07730">
      <w:numFmt w:val="bullet"/>
      <w:lvlText w:val="•"/>
      <w:lvlJc w:val="left"/>
      <w:pPr>
        <w:ind w:left="3169" w:hanging="188"/>
      </w:pPr>
      <w:rPr>
        <w:rFonts w:hint="default"/>
        <w:lang w:val="es-ES" w:eastAsia="en-US" w:bidi="ar-SA"/>
      </w:rPr>
    </w:lvl>
    <w:lvl w:ilvl="7" w:tplc="0AF6F99A">
      <w:numFmt w:val="bullet"/>
      <w:lvlText w:val="•"/>
      <w:lvlJc w:val="left"/>
      <w:pPr>
        <w:ind w:left="3614" w:hanging="188"/>
      </w:pPr>
      <w:rPr>
        <w:rFonts w:hint="default"/>
        <w:lang w:val="es-ES" w:eastAsia="en-US" w:bidi="ar-SA"/>
      </w:rPr>
    </w:lvl>
    <w:lvl w:ilvl="8" w:tplc="2C807D06">
      <w:numFmt w:val="bullet"/>
      <w:lvlText w:val="•"/>
      <w:lvlJc w:val="left"/>
      <w:pPr>
        <w:ind w:left="4059" w:hanging="188"/>
      </w:pPr>
      <w:rPr>
        <w:rFonts w:hint="default"/>
        <w:lang w:val="es-ES" w:eastAsia="en-US" w:bidi="ar-SA"/>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63"/>
    <w:rsid w:val="00002753"/>
    <w:rsid w:val="000027D2"/>
    <w:rsid w:val="00014DD5"/>
    <w:rsid w:val="00015EEB"/>
    <w:rsid w:val="00017037"/>
    <w:rsid w:val="00017D8C"/>
    <w:rsid w:val="000231CD"/>
    <w:rsid w:val="00023EBC"/>
    <w:rsid w:val="00026D91"/>
    <w:rsid w:val="00031CA8"/>
    <w:rsid w:val="0003414C"/>
    <w:rsid w:val="00035B43"/>
    <w:rsid w:val="00045407"/>
    <w:rsid w:val="00045556"/>
    <w:rsid w:val="00050659"/>
    <w:rsid w:val="000536BD"/>
    <w:rsid w:val="00057235"/>
    <w:rsid w:val="0005790C"/>
    <w:rsid w:val="000646BE"/>
    <w:rsid w:val="00081338"/>
    <w:rsid w:val="000814CC"/>
    <w:rsid w:val="0008195D"/>
    <w:rsid w:val="00082657"/>
    <w:rsid w:val="00086D2F"/>
    <w:rsid w:val="00095310"/>
    <w:rsid w:val="000A7220"/>
    <w:rsid w:val="000B09BF"/>
    <w:rsid w:val="000B1BDD"/>
    <w:rsid w:val="000D0CB1"/>
    <w:rsid w:val="000D41A8"/>
    <w:rsid w:val="000D47CF"/>
    <w:rsid w:val="000D4A9A"/>
    <w:rsid w:val="000D4F7B"/>
    <w:rsid w:val="000E7B2B"/>
    <w:rsid w:val="000F3B4D"/>
    <w:rsid w:val="000F59F3"/>
    <w:rsid w:val="00100CED"/>
    <w:rsid w:val="00104C85"/>
    <w:rsid w:val="00113ADE"/>
    <w:rsid w:val="001142A7"/>
    <w:rsid w:val="001158F1"/>
    <w:rsid w:val="0011769D"/>
    <w:rsid w:val="0012514A"/>
    <w:rsid w:val="00126FCF"/>
    <w:rsid w:val="00127FAD"/>
    <w:rsid w:val="001342A7"/>
    <w:rsid w:val="001411A3"/>
    <w:rsid w:val="001507F2"/>
    <w:rsid w:val="00154D58"/>
    <w:rsid w:val="00161035"/>
    <w:rsid w:val="0016169D"/>
    <w:rsid w:val="00164CBC"/>
    <w:rsid w:val="001701F7"/>
    <w:rsid w:val="00171604"/>
    <w:rsid w:val="00173A56"/>
    <w:rsid w:val="0017432E"/>
    <w:rsid w:val="001800D9"/>
    <w:rsid w:val="001936E1"/>
    <w:rsid w:val="0019386D"/>
    <w:rsid w:val="0019445F"/>
    <w:rsid w:val="001946F7"/>
    <w:rsid w:val="001958FF"/>
    <w:rsid w:val="00196F2C"/>
    <w:rsid w:val="001A1883"/>
    <w:rsid w:val="001A5D76"/>
    <w:rsid w:val="001A7175"/>
    <w:rsid w:val="001B432D"/>
    <w:rsid w:val="001B6E3E"/>
    <w:rsid w:val="001C20E8"/>
    <w:rsid w:val="001D09F0"/>
    <w:rsid w:val="001D0C25"/>
    <w:rsid w:val="001D17CE"/>
    <w:rsid w:val="001D425B"/>
    <w:rsid w:val="001E7044"/>
    <w:rsid w:val="001F321C"/>
    <w:rsid w:val="001F5FA1"/>
    <w:rsid w:val="001F663B"/>
    <w:rsid w:val="00202E44"/>
    <w:rsid w:val="00203CAF"/>
    <w:rsid w:val="00205BC2"/>
    <w:rsid w:val="002073A8"/>
    <w:rsid w:val="002138F9"/>
    <w:rsid w:val="002178E8"/>
    <w:rsid w:val="0022331D"/>
    <w:rsid w:val="002246F8"/>
    <w:rsid w:val="00226BC0"/>
    <w:rsid w:val="00232DD0"/>
    <w:rsid w:val="00245A42"/>
    <w:rsid w:val="002541E2"/>
    <w:rsid w:val="00256A5E"/>
    <w:rsid w:val="0027210D"/>
    <w:rsid w:val="0027685E"/>
    <w:rsid w:val="002816FD"/>
    <w:rsid w:val="00285D08"/>
    <w:rsid w:val="002860E8"/>
    <w:rsid w:val="002906E1"/>
    <w:rsid w:val="0029366F"/>
    <w:rsid w:val="0029634D"/>
    <w:rsid w:val="002A39B4"/>
    <w:rsid w:val="002B4F64"/>
    <w:rsid w:val="002C01A0"/>
    <w:rsid w:val="002C662D"/>
    <w:rsid w:val="002C6E4A"/>
    <w:rsid w:val="002D0684"/>
    <w:rsid w:val="002D1A7D"/>
    <w:rsid w:val="002D1DF9"/>
    <w:rsid w:val="002E01DD"/>
    <w:rsid w:val="002E0BE7"/>
    <w:rsid w:val="002E37CD"/>
    <w:rsid w:val="002E6FAB"/>
    <w:rsid w:val="002E7D97"/>
    <w:rsid w:val="002F49F9"/>
    <w:rsid w:val="00300911"/>
    <w:rsid w:val="003019EB"/>
    <w:rsid w:val="00306474"/>
    <w:rsid w:val="00311751"/>
    <w:rsid w:val="00321F66"/>
    <w:rsid w:val="00322849"/>
    <w:rsid w:val="00324C5D"/>
    <w:rsid w:val="003344C8"/>
    <w:rsid w:val="0033571B"/>
    <w:rsid w:val="00340904"/>
    <w:rsid w:val="003419B8"/>
    <w:rsid w:val="00346842"/>
    <w:rsid w:val="00347212"/>
    <w:rsid w:val="0034722E"/>
    <w:rsid w:val="00347290"/>
    <w:rsid w:val="00367C50"/>
    <w:rsid w:val="00367DD8"/>
    <w:rsid w:val="003703C7"/>
    <w:rsid w:val="003718F0"/>
    <w:rsid w:val="00374AB8"/>
    <w:rsid w:val="00383AAB"/>
    <w:rsid w:val="00387CF8"/>
    <w:rsid w:val="003900C3"/>
    <w:rsid w:val="003A1563"/>
    <w:rsid w:val="003B3968"/>
    <w:rsid w:val="003B4C53"/>
    <w:rsid w:val="003B7511"/>
    <w:rsid w:val="003C0397"/>
    <w:rsid w:val="003C3ADB"/>
    <w:rsid w:val="003C6089"/>
    <w:rsid w:val="003D24DC"/>
    <w:rsid w:val="003D5AE8"/>
    <w:rsid w:val="003D690D"/>
    <w:rsid w:val="003E2740"/>
    <w:rsid w:val="003E4AC1"/>
    <w:rsid w:val="003E4C9F"/>
    <w:rsid w:val="003E7D39"/>
    <w:rsid w:val="003F17D6"/>
    <w:rsid w:val="003F50D4"/>
    <w:rsid w:val="003F76EF"/>
    <w:rsid w:val="004059E2"/>
    <w:rsid w:val="00417777"/>
    <w:rsid w:val="00417A51"/>
    <w:rsid w:val="00432359"/>
    <w:rsid w:val="004414D5"/>
    <w:rsid w:val="0044388A"/>
    <w:rsid w:val="00451828"/>
    <w:rsid w:val="00461D17"/>
    <w:rsid w:val="004640BE"/>
    <w:rsid w:val="00475933"/>
    <w:rsid w:val="00482927"/>
    <w:rsid w:val="004952EC"/>
    <w:rsid w:val="004A343E"/>
    <w:rsid w:val="004B5A8E"/>
    <w:rsid w:val="004D2B04"/>
    <w:rsid w:val="004F6E1B"/>
    <w:rsid w:val="00510193"/>
    <w:rsid w:val="00511517"/>
    <w:rsid w:val="00512D37"/>
    <w:rsid w:val="00530949"/>
    <w:rsid w:val="0053693D"/>
    <w:rsid w:val="00543FF7"/>
    <w:rsid w:val="00555A20"/>
    <w:rsid w:val="005646C4"/>
    <w:rsid w:val="005756A8"/>
    <w:rsid w:val="00576818"/>
    <w:rsid w:val="00591C31"/>
    <w:rsid w:val="005936C8"/>
    <w:rsid w:val="00595235"/>
    <w:rsid w:val="00596A98"/>
    <w:rsid w:val="005A3172"/>
    <w:rsid w:val="005A3B1E"/>
    <w:rsid w:val="005A5551"/>
    <w:rsid w:val="005A6768"/>
    <w:rsid w:val="005B04E2"/>
    <w:rsid w:val="005B35E4"/>
    <w:rsid w:val="005B5A9D"/>
    <w:rsid w:val="005B5B2B"/>
    <w:rsid w:val="005B6264"/>
    <w:rsid w:val="005C1AE3"/>
    <w:rsid w:val="005C220B"/>
    <w:rsid w:val="005C3FFE"/>
    <w:rsid w:val="005C4B33"/>
    <w:rsid w:val="005C705D"/>
    <w:rsid w:val="005D5CB0"/>
    <w:rsid w:val="005D674B"/>
    <w:rsid w:val="005D7404"/>
    <w:rsid w:val="005F1A2E"/>
    <w:rsid w:val="005F1DF4"/>
    <w:rsid w:val="005F4ACC"/>
    <w:rsid w:val="006043F7"/>
    <w:rsid w:val="00611A93"/>
    <w:rsid w:val="00611F8D"/>
    <w:rsid w:val="00617017"/>
    <w:rsid w:val="006201AD"/>
    <w:rsid w:val="00621A3A"/>
    <w:rsid w:val="006222B4"/>
    <w:rsid w:val="00624295"/>
    <w:rsid w:val="00643563"/>
    <w:rsid w:val="0064582A"/>
    <w:rsid w:val="00647FE9"/>
    <w:rsid w:val="00656C45"/>
    <w:rsid w:val="00662945"/>
    <w:rsid w:val="00665BF1"/>
    <w:rsid w:val="00673C77"/>
    <w:rsid w:val="00680E33"/>
    <w:rsid w:val="00687B69"/>
    <w:rsid w:val="006901C9"/>
    <w:rsid w:val="006A06AE"/>
    <w:rsid w:val="006B1AB3"/>
    <w:rsid w:val="006B7BAD"/>
    <w:rsid w:val="006C3470"/>
    <w:rsid w:val="006D54BF"/>
    <w:rsid w:val="006D63E3"/>
    <w:rsid w:val="006E0EC0"/>
    <w:rsid w:val="006E63C6"/>
    <w:rsid w:val="006F1CB9"/>
    <w:rsid w:val="006F2F93"/>
    <w:rsid w:val="006F7FEC"/>
    <w:rsid w:val="0071552D"/>
    <w:rsid w:val="00720A4B"/>
    <w:rsid w:val="00726E15"/>
    <w:rsid w:val="00731B8C"/>
    <w:rsid w:val="00731CAB"/>
    <w:rsid w:val="0073566A"/>
    <w:rsid w:val="00744145"/>
    <w:rsid w:val="007454C4"/>
    <w:rsid w:val="00754480"/>
    <w:rsid w:val="00760090"/>
    <w:rsid w:val="0076494B"/>
    <w:rsid w:val="00767C15"/>
    <w:rsid w:val="00771570"/>
    <w:rsid w:val="0077277B"/>
    <w:rsid w:val="00776275"/>
    <w:rsid w:val="0077641E"/>
    <w:rsid w:val="00777F16"/>
    <w:rsid w:val="00783EAC"/>
    <w:rsid w:val="007871E8"/>
    <w:rsid w:val="007922B4"/>
    <w:rsid w:val="00793ADF"/>
    <w:rsid w:val="00797917"/>
    <w:rsid w:val="007A1313"/>
    <w:rsid w:val="007A22DE"/>
    <w:rsid w:val="007A6C62"/>
    <w:rsid w:val="007B1FFC"/>
    <w:rsid w:val="007B50F7"/>
    <w:rsid w:val="007C07FF"/>
    <w:rsid w:val="007C1F4E"/>
    <w:rsid w:val="007C2367"/>
    <w:rsid w:val="007D2B45"/>
    <w:rsid w:val="007D552D"/>
    <w:rsid w:val="007E4C2B"/>
    <w:rsid w:val="00803CA2"/>
    <w:rsid w:val="00804306"/>
    <w:rsid w:val="008047FB"/>
    <w:rsid w:val="008062DB"/>
    <w:rsid w:val="008070BE"/>
    <w:rsid w:val="00807C5B"/>
    <w:rsid w:val="008218CE"/>
    <w:rsid w:val="00824134"/>
    <w:rsid w:val="00827698"/>
    <w:rsid w:val="0083157C"/>
    <w:rsid w:val="00842D45"/>
    <w:rsid w:val="00865592"/>
    <w:rsid w:val="008700A2"/>
    <w:rsid w:val="00870628"/>
    <w:rsid w:val="00875D29"/>
    <w:rsid w:val="0088484D"/>
    <w:rsid w:val="008858C7"/>
    <w:rsid w:val="00890393"/>
    <w:rsid w:val="008A43B9"/>
    <w:rsid w:val="008A5EB4"/>
    <w:rsid w:val="008B2D24"/>
    <w:rsid w:val="008B3551"/>
    <w:rsid w:val="008B5703"/>
    <w:rsid w:val="008B57A7"/>
    <w:rsid w:val="008D1B7C"/>
    <w:rsid w:val="008D2A5A"/>
    <w:rsid w:val="008D79AE"/>
    <w:rsid w:val="008E0CB5"/>
    <w:rsid w:val="008E3714"/>
    <w:rsid w:val="008E4C19"/>
    <w:rsid w:val="008F1358"/>
    <w:rsid w:val="008F19AA"/>
    <w:rsid w:val="008F1EEF"/>
    <w:rsid w:val="009007BC"/>
    <w:rsid w:val="00901244"/>
    <w:rsid w:val="00903DBF"/>
    <w:rsid w:val="00924D38"/>
    <w:rsid w:val="00930E52"/>
    <w:rsid w:val="009375C3"/>
    <w:rsid w:val="00943C94"/>
    <w:rsid w:val="009453F3"/>
    <w:rsid w:val="00951148"/>
    <w:rsid w:val="00954B07"/>
    <w:rsid w:val="00963E87"/>
    <w:rsid w:val="00977EF4"/>
    <w:rsid w:val="00982264"/>
    <w:rsid w:val="00985093"/>
    <w:rsid w:val="00993648"/>
    <w:rsid w:val="00994E2E"/>
    <w:rsid w:val="009971C9"/>
    <w:rsid w:val="00997EB3"/>
    <w:rsid w:val="009B0992"/>
    <w:rsid w:val="009B11A1"/>
    <w:rsid w:val="009C1AAE"/>
    <w:rsid w:val="009D3F41"/>
    <w:rsid w:val="009D7FAE"/>
    <w:rsid w:val="009E09E4"/>
    <w:rsid w:val="009E15E2"/>
    <w:rsid w:val="009E27C4"/>
    <w:rsid w:val="009F4BEA"/>
    <w:rsid w:val="009F786A"/>
    <w:rsid w:val="00A05303"/>
    <w:rsid w:val="00A15F47"/>
    <w:rsid w:val="00A16066"/>
    <w:rsid w:val="00A164C9"/>
    <w:rsid w:val="00A175AB"/>
    <w:rsid w:val="00A203F0"/>
    <w:rsid w:val="00A21470"/>
    <w:rsid w:val="00A22108"/>
    <w:rsid w:val="00A225AD"/>
    <w:rsid w:val="00A24434"/>
    <w:rsid w:val="00A25B8A"/>
    <w:rsid w:val="00A2670E"/>
    <w:rsid w:val="00A269EB"/>
    <w:rsid w:val="00A275C2"/>
    <w:rsid w:val="00A30C29"/>
    <w:rsid w:val="00A379E7"/>
    <w:rsid w:val="00A46CC5"/>
    <w:rsid w:val="00A5352A"/>
    <w:rsid w:val="00A54EBB"/>
    <w:rsid w:val="00A5792D"/>
    <w:rsid w:val="00A57D17"/>
    <w:rsid w:val="00A600E1"/>
    <w:rsid w:val="00A62B7D"/>
    <w:rsid w:val="00A70533"/>
    <w:rsid w:val="00A73514"/>
    <w:rsid w:val="00A7606B"/>
    <w:rsid w:val="00A76402"/>
    <w:rsid w:val="00A77A95"/>
    <w:rsid w:val="00A77F31"/>
    <w:rsid w:val="00A80F3F"/>
    <w:rsid w:val="00A8297D"/>
    <w:rsid w:val="00A83CB5"/>
    <w:rsid w:val="00A850C9"/>
    <w:rsid w:val="00A85C9B"/>
    <w:rsid w:val="00A947C0"/>
    <w:rsid w:val="00A9561A"/>
    <w:rsid w:val="00AA2C68"/>
    <w:rsid w:val="00AA2CFC"/>
    <w:rsid w:val="00AB0C04"/>
    <w:rsid w:val="00AB1DA2"/>
    <w:rsid w:val="00AB1FF9"/>
    <w:rsid w:val="00AC17B7"/>
    <w:rsid w:val="00AC1B3A"/>
    <w:rsid w:val="00AC3473"/>
    <w:rsid w:val="00AC5AB0"/>
    <w:rsid w:val="00AC6E9B"/>
    <w:rsid w:val="00AD0969"/>
    <w:rsid w:val="00AD11D0"/>
    <w:rsid w:val="00AD30BE"/>
    <w:rsid w:val="00AE2CF9"/>
    <w:rsid w:val="00AE3247"/>
    <w:rsid w:val="00AE525F"/>
    <w:rsid w:val="00AF3834"/>
    <w:rsid w:val="00AF4A8F"/>
    <w:rsid w:val="00AF5E5D"/>
    <w:rsid w:val="00AF6FC1"/>
    <w:rsid w:val="00B057E5"/>
    <w:rsid w:val="00B11346"/>
    <w:rsid w:val="00B11D44"/>
    <w:rsid w:val="00B200EE"/>
    <w:rsid w:val="00B23F9D"/>
    <w:rsid w:val="00B27D0D"/>
    <w:rsid w:val="00B303FF"/>
    <w:rsid w:val="00B422AB"/>
    <w:rsid w:val="00B42C07"/>
    <w:rsid w:val="00B45E4A"/>
    <w:rsid w:val="00B51AAD"/>
    <w:rsid w:val="00B55995"/>
    <w:rsid w:val="00B576D7"/>
    <w:rsid w:val="00B666C7"/>
    <w:rsid w:val="00B66B6F"/>
    <w:rsid w:val="00B8006A"/>
    <w:rsid w:val="00B82CE3"/>
    <w:rsid w:val="00B864E9"/>
    <w:rsid w:val="00B95D91"/>
    <w:rsid w:val="00BA06E4"/>
    <w:rsid w:val="00BB30EA"/>
    <w:rsid w:val="00BC0617"/>
    <w:rsid w:val="00BD3785"/>
    <w:rsid w:val="00BF37F6"/>
    <w:rsid w:val="00C018B1"/>
    <w:rsid w:val="00C05034"/>
    <w:rsid w:val="00C20EDA"/>
    <w:rsid w:val="00C232DA"/>
    <w:rsid w:val="00C24388"/>
    <w:rsid w:val="00C27DFE"/>
    <w:rsid w:val="00C34C43"/>
    <w:rsid w:val="00C36412"/>
    <w:rsid w:val="00C46261"/>
    <w:rsid w:val="00C51360"/>
    <w:rsid w:val="00C51B9C"/>
    <w:rsid w:val="00C53101"/>
    <w:rsid w:val="00C565A5"/>
    <w:rsid w:val="00C720F7"/>
    <w:rsid w:val="00C75FC5"/>
    <w:rsid w:val="00C82684"/>
    <w:rsid w:val="00C851E1"/>
    <w:rsid w:val="00C92EB6"/>
    <w:rsid w:val="00C94004"/>
    <w:rsid w:val="00C94BD8"/>
    <w:rsid w:val="00C95E74"/>
    <w:rsid w:val="00CA313D"/>
    <w:rsid w:val="00CA485B"/>
    <w:rsid w:val="00CA60B9"/>
    <w:rsid w:val="00CA61B2"/>
    <w:rsid w:val="00CA6850"/>
    <w:rsid w:val="00CB39A3"/>
    <w:rsid w:val="00CB537D"/>
    <w:rsid w:val="00CC0AAF"/>
    <w:rsid w:val="00CC17C8"/>
    <w:rsid w:val="00CC26C8"/>
    <w:rsid w:val="00CC2B38"/>
    <w:rsid w:val="00CC4047"/>
    <w:rsid w:val="00CD1CD1"/>
    <w:rsid w:val="00CD6B73"/>
    <w:rsid w:val="00CE6048"/>
    <w:rsid w:val="00CF6312"/>
    <w:rsid w:val="00D05154"/>
    <w:rsid w:val="00D05B50"/>
    <w:rsid w:val="00D07680"/>
    <w:rsid w:val="00D14394"/>
    <w:rsid w:val="00D16286"/>
    <w:rsid w:val="00D173FA"/>
    <w:rsid w:val="00D17C03"/>
    <w:rsid w:val="00D24C34"/>
    <w:rsid w:val="00D255A9"/>
    <w:rsid w:val="00D26060"/>
    <w:rsid w:val="00D27040"/>
    <w:rsid w:val="00D33FB9"/>
    <w:rsid w:val="00D4139F"/>
    <w:rsid w:val="00D42932"/>
    <w:rsid w:val="00D45CDB"/>
    <w:rsid w:val="00D56FF8"/>
    <w:rsid w:val="00D645D2"/>
    <w:rsid w:val="00D76F2E"/>
    <w:rsid w:val="00D773CB"/>
    <w:rsid w:val="00D844AD"/>
    <w:rsid w:val="00D87842"/>
    <w:rsid w:val="00D90ACA"/>
    <w:rsid w:val="00D90C41"/>
    <w:rsid w:val="00D978DB"/>
    <w:rsid w:val="00DA2BE3"/>
    <w:rsid w:val="00DA5E1E"/>
    <w:rsid w:val="00DA6D11"/>
    <w:rsid w:val="00DB19F3"/>
    <w:rsid w:val="00DB21CE"/>
    <w:rsid w:val="00DB31A7"/>
    <w:rsid w:val="00DB5D60"/>
    <w:rsid w:val="00DC3E84"/>
    <w:rsid w:val="00DC6CA1"/>
    <w:rsid w:val="00DD04CC"/>
    <w:rsid w:val="00DD268E"/>
    <w:rsid w:val="00DD39CD"/>
    <w:rsid w:val="00DD3EDB"/>
    <w:rsid w:val="00DD508A"/>
    <w:rsid w:val="00DD5B56"/>
    <w:rsid w:val="00DD663C"/>
    <w:rsid w:val="00DE4E34"/>
    <w:rsid w:val="00DF1A32"/>
    <w:rsid w:val="00DF5DB9"/>
    <w:rsid w:val="00E03B0C"/>
    <w:rsid w:val="00E05B6D"/>
    <w:rsid w:val="00E13AA3"/>
    <w:rsid w:val="00E1579D"/>
    <w:rsid w:val="00E2011B"/>
    <w:rsid w:val="00E3344C"/>
    <w:rsid w:val="00E4011F"/>
    <w:rsid w:val="00E53F7A"/>
    <w:rsid w:val="00E5511C"/>
    <w:rsid w:val="00E77365"/>
    <w:rsid w:val="00E77759"/>
    <w:rsid w:val="00E816FA"/>
    <w:rsid w:val="00E824E8"/>
    <w:rsid w:val="00E82B84"/>
    <w:rsid w:val="00E83E4D"/>
    <w:rsid w:val="00E846DB"/>
    <w:rsid w:val="00E87681"/>
    <w:rsid w:val="00EA7763"/>
    <w:rsid w:val="00EB0731"/>
    <w:rsid w:val="00EB16A2"/>
    <w:rsid w:val="00EB3432"/>
    <w:rsid w:val="00EB58EE"/>
    <w:rsid w:val="00EB71E3"/>
    <w:rsid w:val="00EC1A77"/>
    <w:rsid w:val="00EC2BF1"/>
    <w:rsid w:val="00EC4C9E"/>
    <w:rsid w:val="00ED2AB3"/>
    <w:rsid w:val="00ED3369"/>
    <w:rsid w:val="00ED4B6B"/>
    <w:rsid w:val="00ED78C1"/>
    <w:rsid w:val="00EE05F4"/>
    <w:rsid w:val="00EE32CF"/>
    <w:rsid w:val="00EE502F"/>
    <w:rsid w:val="00EE5ADF"/>
    <w:rsid w:val="00EF6F74"/>
    <w:rsid w:val="00F01EFC"/>
    <w:rsid w:val="00F066B8"/>
    <w:rsid w:val="00F07A05"/>
    <w:rsid w:val="00F12785"/>
    <w:rsid w:val="00F16A8E"/>
    <w:rsid w:val="00F17314"/>
    <w:rsid w:val="00F21368"/>
    <w:rsid w:val="00F226C0"/>
    <w:rsid w:val="00F262EB"/>
    <w:rsid w:val="00F3057F"/>
    <w:rsid w:val="00F33767"/>
    <w:rsid w:val="00F437B6"/>
    <w:rsid w:val="00F51B84"/>
    <w:rsid w:val="00F70B68"/>
    <w:rsid w:val="00F80125"/>
    <w:rsid w:val="00F81987"/>
    <w:rsid w:val="00F876C6"/>
    <w:rsid w:val="00F87EDD"/>
    <w:rsid w:val="00F928F5"/>
    <w:rsid w:val="00F92B0B"/>
    <w:rsid w:val="00FA56E5"/>
    <w:rsid w:val="00FB47EF"/>
    <w:rsid w:val="00FB48F7"/>
    <w:rsid w:val="00FB4B7E"/>
    <w:rsid w:val="00FB5533"/>
    <w:rsid w:val="00FB5BDC"/>
    <w:rsid w:val="00FC1713"/>
    <w:rsid w:val="00FC5616"/>
    <w:rsid w:val="00FC7643"/>
    <w:rsid w:val="00FD4CFA"/>
    <w:rsid w:val="00FD590F"/>
    <w:rsid w:val="00FD68EC"/>
    <w:rsid w:val="00FE24A4"/>
    <w:rsid w:val="00FE4513"/>
    <w:rsid w:val="00FF0E0E"/>
    <w:rsid w:val="00FF3A3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D1B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17"/>
  </w:style>
  <w:style w:type="paragraph" w:styleId="Ttulo1">
    <w:name w:val="heading 1"/>
    <w:basedOn w:val="Normal"/>
    <w:next w:val="Normal"/>
    <w:link w:val="Ttulo1Car"/>
    <w:uiPriority w:val="9"/>
    <w:qFormat/>
    <w:rsid w:val="00CC0AA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C0AA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unhideWhenUsed/>
    <w:qFormat/>
    <w:rsid w:val="00CC0AA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unhideWhenUsed/>
    <w:qFormat/>
    <w:rsid w:val="00CC0AA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C0AA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C0AA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C0AA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C0AA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C0AA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A77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8070BE"/>
    <w:pPr>
      <w:ind w:left="720"/>
      <w:contextualSpacing/>
    </w:pPr>
  </w:style>
  <w:style w:type="paragraph" w:styleId="Encabezado">
    <w:name w:val="header"/>
    <w:basedOn w:val="Normal"/>
    <w:link w:val="EncabezadoCar"/>
    <w:unhideWhenUsed/>
    <w:rsid w:val="009C1AAE"/>
    <w:pPr>
      <w:tabs>
        <w:tab w:val="center" w:pos="4252"/>
        <w:tab w:val="right" w:pos="8504"/>
      </w:tabs>
      <w:spacing w:after="0" w:line="240" w:lineRule="auto"/>
    </w:pPr>
  </w:style>
  <w:style w:type="character" w:customStyle="1" w:styleId="EncabezadoCar">
    <w:name w:val="Encabezado Car"/>
    <w:basedOn w:val="Fuentedeprrafopredeter"/>
    <w:link w:val="Encabezado"/>
    <w:rsid w:val="009C1AAE"/>
    <w:rPr>
      <w:lang w:val="es-CO"/>
    </w:rPr>
  </w:style>
  <w:style w:type="paragraph" w:styleId="Piedepgina">
    <w:name w:val="footer"/>
    <w:basedOn w:val="Normal"/>
    <w:link w:val="PiedepginaCar"/>
    <w:uiPriority w:val="99"/>
    <w:unhideWhenUsed/>
    <w:rsid w:val="009C1A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AAE"/>
    <w:rPr>
      <w:lang w:val="es-CO"/>
    </w:rPr>
  </w:style>
  <w:style w:type="paragraph" w:styleId="Textodeglobo">
    <w:name w:val="Balloon Text"/>
    <w:basedOn w:val="Normal"/>
    <w:link w:val="TextodegloboCar"/>
    <w:uiPriority w:val="99"/>
    <w:semiHidden/>
    <w:unhideWhenUsed/>
    <w:rsid w:val="009C1A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AAE"/>
    <w:rPr>
      <w:rFonts w:ascii="Tahoma" w:hAnsi="Tahoma" w:cs="Tahoma"/>
      <w:sz w:val="16"/>
      <w:szCs w:val="16"/>
      <w:lang w:val="es-CO"/>
    </w:rPr>
  </w:style>
  <w:style w:type="character" w:customStyle="1" w:styleId="Ttulo4Car">
    <w:name w:val="Título 4 Car"/>
    <w:basedOn w:val="Fuentedeprrafopredeter"/>
    <w:link w:val="Ttulo4"/>
    <w:uiPriority w:val="9"/>
    <w:rsid w:val="00CC0AAF"/>
    <w:rPr>
      <w:rFonts w:asciiTheme="majorHAnsi" w:eastAsiaTheme="majorEastAsia" w:hAnsiTheme="majorHAnsi" w:cstheme="majorBidi"/>
      <w:color w:val="F79646" w:themeColor="accent6"/>
      <w:sz w:val="22"/>
      <w:szCs w:val="22"/>
    </w:rPr>
  </w:style>
  <w:style w:type="character" w:styleId="Textoennegrita">
    <w:name w:val="Strong"/>
    <w:basedOn w:val="Fuentedeprrafopredeter"/>
    <w:uiPriority w:val="22"/>
    <w:qFormat/>
    <w:rsid w:val="00CC0AAF"/>
    <w:rPr>
      <w:b/>
      <w:bCs/>
    </w:rPr>
  </w:style>
  <w:style w:type="table" w:styleId="Tablaconcuadrcula">
    <w:name w:val="Table Grid"/>
    <w:basedOn w:val="Tablanormal"/>
    <w:uiPriority w:val="39"/>
    <w:rsid w:val="0098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C0AAF"/>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C0AAF"/>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rsid w:val="00CC0AAF"/>
    <w:rPr>
      <w:rFonts w:asciiTheme="majorHAnsi" w:eastAsiaTheme="majorEastAsia" w:hAnsiTheme="majorHAnsi" w:cstheme="majorBidi"/>
      <w:color w:val="E36C0A" w:themeColor="accent6" w:themeShade="BF"/>
      <w:sz w:val="24"/>
      <w:szCs w:val="24"/>
    </w:rPr>
  </w:style>
  <w:style w:type="character" w:customStyle="1" w:styleId="Ttulo5Car">
    <w:name w:val="Título 5 Car"/>
    <w:basedOn w:val="Fuentedeprrafopredeter"/>
    <w:link w:val="Ttulo5"/>
    <w:uiPriority w:val="9"/>
    <w:semiHidden/>
    <w:rsid w:val="00CC0AAF"/>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C0AAF"/>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C0AAF"/>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C0AAF"/>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C0AAF"/>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C0AAF"/>
    <w:pPr>
      <w:spacing w:line="240" w:lineRule="auto"/>
    </w:pPr>
    <w:rPr>
      <w:b/>
      <w:bCs/>
      <w:smallCaps/>
      <w:color w:val="595959" w:themeColor="text1" w:themeTint="A6"/>
    </w:rPr>
  </w:style>
  <w:style w:type="paragraph" w:styleId="Ttulo">
    <w:name w:val="Title"/>
    <w:basedOn w:val="Normal"/>
    <w:next w:val="Normal"/>
    <w:link w:val="TtuloCar"/>
    <w:uiPriority w:val="10"/>
    <w:qFormat/>
    <w:rsid w:val="00CC0AA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C0AA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C0AAF"/>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C0AAF"/>
    <w:rPr>
      <w:rFonts w:asciiTheme="majorHAnsi" w:eastAsiaTheme="majorEastAsia" w:hAnsiTheme="majorHAnsi" w:cstheme="majorBidi"/>
      <w:sz w:val="30"/>
      <w:szCs w:val="30"/>
    </w:rPr>
  </w:style>
  <w:style w:type="character" w:styleId="nfasis">
    <w:name w:val="Emphasis"/>
    <w:basedOn w:val="Fuentedeprrafopredeter"/>
    <w:uiPriority w:val="20"/>
    <w:qFormat/>
    <w:rsid w:val="00CC0AAF"/>
    <w:rPr>
      <w:i/>
      <w:iCs/>
      <w:color w:val="F79646" w:themeColor="accent6"/>
    </w:rPr>
  </w:style>
  <w:style w:type="paragraph" w:styleId="Sinespaciado">
    <w:name w:val="No Spacing"/>
    <w:uiPriority w:val="1"/>
    <w:qFormat/>
    <w:rsid w:val="00CC0AAF"/>
    <w:pPr>
      <w:spacing w:after="0" w:line="240" w:lineRule="auto"/>
    </w:pPr>
  </w:style>
  <w:style w:type="paragraph" w:styleId="Cita">
    <w:name w:val="Quote"/>
    <w:basedOn w:val="Normal"/>
    <w:next w:val="Normal"/>
    <w:link w:val="CitaCar"/>
    <w:uiPriority w:val="29"/>
    <w:qFormat/>
    <w:rsid w:val="00CC0AAF"/>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C0AAF"/>
    <w:rPr>
      <w:i/>
      <w:iCs/>
      <w:color w:val="262626" w:themeColor="text1" w:themeTint="D9"/>
    </w:rPr>
  </w:style>
  <w:style w:type="paragraph" w:styleId="Citadestacada">
    <w:name w:val="Intense Quote"/>
    <w:basedOn w:val="Normal"/>
    <w:next w:val="Normal"/>
    <w:link w:val="CitadestacadaCar"/>
    <w:uiPriority w:val="30"/>
    <w:qFormat/>
    <w:rsid w:val="00CC0AA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C0AAF"/>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C0AAF"/>
    <w:rPr>
      <w:i/>
      <w:iCs/>
    </w:rPr>
  </w:style>
  <w:style w:type="character" w:styleId="nfasisintenso">
    <w:name w:val="Intense Emphasis"/>
    <w:basedOn w:val="Fuentedeprrafopredeter"/>
    <w:uiPriority w:val="21"/>
    <w:qFormat/>
    <w:rsid w:val="00CC0AAF"/>
    <w:rPr>
      <w:b/>
      <w:bCs/>
      <w:i/>
      <w:iCs/>
    </w:rPr>
  </w:style>
  <w:style w:type="character" w:styleId="Referenciasutil">
    <w:name w:val="Subtle Reference"/>
    <w:basedOn w:val="Fuentedeprrafopredeter"/>
    <w:uiPriority w:val="31"/>
    <w:qFormat/>
    <w:rsid w:val="00CC0AAF"/>
    <w:rPr>
      <w:smallCaps/>
      <w:color w:val="595959" w:themeColor="text1" w:themeTint="A6"/>
    </w:rPr>
  </w:style>
  <w:style w:type="character" w:styleId="Referenciaintensa">
    <w:name w:val="Intense Reference"/>
    <w:basedOn w:val="Fuentedeprrafopredeter"/>
    <w:uiPriority w:val="32"/>
    <w:qFormat/>
    <w:rsid w:val="00CC0AAF"/>
    <w:rPr>
      <w:b/>
      <w:bCs/>
      <w:smallCaps/>
      <w:color w:val="F79646" w:themeColor="accent6"/>
    </w:rPr>
  </w:style>
  <w:style w:type="character" w:styleId="Ttulodellibro">
    <w:name w:val="Book Title"/>
    <w:basedOn w:val="Fuentedeprrafopredeter"/>
    <w:uiPriority w:val="33"/>
    <w:qFormat/>
    <w:rsid w:val="00CC0AAF"/>
    <w:rPr>
      <w:b/>
      <w:bCs/>
      <w:caps w:val="0"/>
      <w:smallCaps/>
      <w:spacing w:val="7"/>
      <w:sz w:val="21"/>
      <w:szCs w:val="21"/>
    </w:rPr>
  </w:style>
  <w:style w:type="paragraph" w:styleId="TtuloTDC">
    <w:name w:val="TOC Heading"/>
    <w:basedOn w:val="Ttulo1"/>
    <w:next w:val="Normal"/>
    <w:uiPriority w:val="39"/>
    <w:semiHidden/>
    <w:unhideWhenUsed/>
    <w:qFormat/>
    <w:rsid w:val="00CC0AAF"/>
    <w:pPr>
      <w:outlineLvl w:val="9"/>
    </w:p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basedOn w:val="Fuentedeprrafopredeter"/>
    <w:uiPriority w:val="99"/>
    <w:unhideWhenUsed/>
    <w:qFormat/>
    <w:rsid w:val="001342A7"/>
  </w:style>
  <w:style w:type="character" w:styleId="Hipervnculo">
    <w:name w:val="Hyperlink"/>
    <w:basedOn w:val="Fuentedeprrafopredeter"/>
    <w:unhideWhenUsed/>
    <w:rsid w:val="00DE4E34"/>
    <w:rPr>
      <w:color w:val="0000FF"/>
      <w:u w:val="single"/>
    </w:rPr>
  </w:style>
  <w:style w:type="character" w:customStyle="1" w:styleId="apple-converted-space">
    <w:name w:val="apple-converted-space"/>
    <w:basedOn w:val="Fuentedeprrafopredeter"/>
    <w:rsid w:val="00DE4E34"/>
  </w:style>
  <w:style w:type="paragraph" w:styleId="Textonotapie">
    <w:name w:val="footnote text"/>
    <w:aliases w:val="MI NOTA PIE DE PÁGINA (TEXTO),Footnote Text Char Char Char Char Char,Footnote Text Char Char Char Char,Footnote reference,FA Fu,texto de nota al pie,Footnote Text Char Char Char Char Char Char Char Char,texto de nota al"/>
    <w:basedOn w:val="Normal"/>
    <w:link w:val="TextonotapieCar"/>
    <w:uiPriority w:val="99"/>
    <w:unhideWhenUsed/>
    <w:qFormat/>
    <w:rsid w:val="009007BC"/>
    <w:pPr>
      <w:spacing w:after="0" w:line="240" w:lineRule="auto"/>
    </w:pPr>
    <w:rPr>
      <w:rFonts w:eastAsiaTheme="minorHAnsi"/>
      <w:sz w:val="20"/>
      <w:szCs w:val="20"/>
      <w:lang w:val="es-CO"/>
    </w:rPr>
  </w:style>
  <w:style w:type="character" w:customStyle="1" w:styleId="TextonotapieCar">
    <w:name w:val="Texto nota pie Car"/>
    <w:aliases w:val="MI NOTA PIE DE PÁGINA (TEXTO) Car,Footnote Text Char Char Char Char Char Car,Footnote Text Char Char Char Char Car,Footnote reference Car,FA Fu Car,texto de nota al pie Car,Footnote Text Char Char Char Char Char Char Char Char Car"/>
    <w:basedOn w:val="Fuentedeprrafopredeter"/>
    <w:link w:val="Textonotapie"/>
    <w:uiPriority w:val="99"/>
    <w:rsid w:val="009007BC"/>
    <w:rPr>
      <w:rFonts w:eastAsiaTheme="minorHAnsi"/>
      <w:sz w:val="20"/>
      <w:szCs w:val="20"/>
      <w:lang w:val="es-CO"/>
    </w:rPr>
  </w:style>
  <w:style w:type="character" w:styleId="Hipervnculovisitado">
    <w:name w:val="FollowedHyperlink"/>
    <w:basedOn w:val="Fuentedeprrafopredeter"/>
    <w:uiPriority w:val="99"/>
    <w:semiHidden/>
    <w:unhideWhenUsed/>
    <w:rsid w:val="00374AB8"/>
    <w:rPr>
      <w:color w:val="800080" w:themeColor="followedHyperlink"/>
      <w:u w:val="single"/>
    </w:rPr>
  </w:style>
  <w:style w:type="paragraph" w:customStyle="1" w:styleId="Default">
    <w:name w:val="Default"/>
    <w:rsid w:val="00311751"/>
    <w:pPr>
      <w:autoSpaceDE w:val="0"/>
      <w:autoSpaceDN w:val="0"/>
      <w:adjustRightInd w:val="0"/>
      <w:spacing w:after="0" w:line="240" w:lineRule="auto"/>
    </w:pPr>
    <w:rPr>
      <w:rFonts w:ascii="Arial" w:eastAsia="Arial Unicode MS" w:hAnsi="Arial" w:cs="Arial"/>
      <w:color w:val="000000"/>
      <w:sz w:val="24"/>
      <w:szCs w:val="24"/>
      <w:bdr w:val="nil"/>
      <w:lang w:val="es-CO" w:eastAsia="es-CO"/>
    </w:rPr>
  </w:style>
  <w:style w:type="character" w:customStyle="1" w:styleId="Cuadrculaclara-nfasis3Car">
    <w:name w:val="Cuadrícula clara - Énfasis 3 Car"/>
    <w:aliases w:val="Párrafo de lista Tachyon Car"/>
    <w:link w:val="Cuadrculaclara-nfasis3"/>
    <w:rsid w:val="00311751"/>
    <w:rPr>
      <w:rFonts w:ascii="Times New Roman" w:eastAsia="Arial Unicode MS" w:hAnsi="Times New Roman" w:cs="Times New Roman"/>
      <w:bdr w:val="nil"/>
    </w:rPr>
  </w:style>
  <w:style w:type="table" w:styleId="Cuadrculaclara-nfasis3">
    <w:name w:val="Light Grid Accent 3"/>
    <w:basedOn w:val="Tablanormal"/>
    <w:link w:val="Cuadrculaclara-nfasis3Car"/>
    <w:rsid w:val="00311751"/>
    <w:pPr>
      <w:spacing w:after="0" w:line="240" w:lineRule="auto"/>
    </w:pPr>
    <w:rPr>
      <w:rFonts w:ascii="Times New Roman" w:eastAsia="Arial Unicode MS" w:hAnsi="Times New Roman" w:cs="Times New Roman"/>
      <w:bdr w:val="ni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Refdenotaalfinal3">
    <w:name w:val="Ref. de nota al final3"/>
    <w:basedOn w:val="Normal"/>
    <w:next w:val="Normal"/>
    <w:rsid w:val="00A8297D"/>
    <w:pPr>
      <w:spacing w:after="0" w:line="240" w:lineRule="auto"/>
    </w:pPr>
    <w:rPr>
      <w:rFonts w:ascii="Times New Roman" w:eastAsia="Times New Roman" w:hAnsi="Times New Roman" w:cs="Times New Roman"/>
      <w:sz w:val="20"/>
      <w:szCs w:val="20"/>
      <w:lang w:val="x-none" w:eastAsia="es-ES"/>
    </w:rPr>
  </w:style>
  <w:style w:type="character" w:customStyle="1" w:styleId="btext">
    <w:name w:val="btext"/>
    <w:basedOn w:val="Fuentedeprrafopredeter"/>
    <w:rsid w:val="00A8297D"/>
  </w:style>
  <w:style w:type="paragraph" w:styleId="Textocomentario">
    <w:name w:val="annotation text"/>
    <w:basedOn w:val="Normal"/>
    <w:link w:val="TextocomentarioCar"/>
    <w:uiPriority w:val="99"/>
    <w:unhideWhenUsed/>
    <w:rsid w:val="00994E2E"/>
    <w:pPr>
      <w:spacing w:after="0" w:line="240" w:lineRule="auto"/>
    </w:pPr>
    <w:rPr>
      <w:sz w:val="24"/>
      <w:szCs w:val="24"/>
      <w:lang w:val="es-ES_tradnl" w:eastAsia="es-ES"/>
    </w:rPr>
  </w:style>
  <w:style w:type="character" w:customStyle="1" w:styleId="TextocomentarioCar">
    <w:name w:val="Texto comentario Car"/>
    <w:basedOn w:val="Fuentedeprrafopredeter"/>
    <w:link w:val="Textocomentario"/>
    <w:uiPriority w:val="99"/>
    <w:rsid w:val="00994E2E"/>
    <w:rPr>
      <w:sz w:val="24"/>
      <w:szCs w:val="24"/>
      <w:lang w:val="es-ES_tradnl" w:eastAsia="es-ES"/>
    </w:rPr>
  </w:style>
  <w:style w:type="character" w:customStyle="1" w:styleId="baj">
    <w:name w:val="b_aj"/>
    <w:basedOn w:val="Fuentedeprrafopredeter"/>
    <w:rsid w:val="00994E2E"/>
  </w:style>
  <w:style w:type="paragraph" w:customStyle="1" w:styleId="TableParagraph">
    <w:name w:val="Table Paragraph"/>
    <w:basedOn w:val="Normal"/>
    <w:uiPriority w:val="1"/>
    <w:qFormat/>
    <w:rsid w:val="00002753"/>
    <w:pPr>
      <w:widowControl w:val="0"/>
      <w:autoSpaceDE w:val="0"/>
      <w:autoSpaceDN w:val="0"/>
      <w:spacing w:after="0" w:line="240" w:lineRule="auto"/>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001">
      <w:bodyDiv w:val="1"/>
      <w:marLeft w:val="0"/>
      <w:marRight w:val="0"/>
      <w:marTop w:val="0"/>
      <w:marBottom w:val="0"/>
      <w:divBdr>
        <w:top w:val="none" w:sz="0" w:space="0" w:color="auto"/>
        <w:left w:val="none" w:sz="0" w:space="0" w:color="auto"/>
        <w:bottom w:val="none" w:sz="0" w:space="0" w:color="auto"/>
        <w:right w:val="none" w:sz="0" w:space="0" w:color="auto"/>
      </w:divBdr>
    </w:div>
    <w:div w:id="84082775">
      <w:bodyDiv w:val="1"/>
      <w:marLeft w:val="0"/>
      <w:marRight w:val="0"/>
      <w:marTop w:val="0"/>
      <w:marBottom w:val="0"/>
      <w:divBdr>
        <w:top w:val="none" w:sz="0" w:space="0" w:color="auto"/>
        <w:left w:val="none" w:sz="0" w:space="0" w:color="auto"/>
        <w:bottom w:val="none" w:sz="0" w:space="0" w:color="auto"/>
        <w:right w:val="none" w:sz="0" w:space="0" w:color="auto"/>
      </w:divBdr>
      <w:divsChild>
        <w:div w:id="1990548720">
          <w:marLeft w:val="0"/>
          <w:marRight w:val="0"/>
          <w:marTop w:val="0"/>
          <w:marBottom w:val="0"/>
          <w:divBdr>
            <w:top w:val="single" w:sz="6" w:space="3" w:color="808080"/>
            <w:left w:val="single" w:sz="6" w:space="15" w:color="808080"/>
            <w:bottom w:val="single" w:sz="6" w:space="8" w:color="808080"/>
            <w:right w:val="single" w:sz="6" w:space="15" w:color="808080"/>
          </w:divBdr>
          <w:divsChild>
            <w:div w:id="1438059804">
              <w:marLeft w:val="0"/>
              <w:marRight w:val="0"/>
              <w:marTop w:val="0"/>
              <w:marBottom w:val="0"/>
              <w:divBdr>
                <w:top w:val="none" w:sz="0" w:space="0" w:color="auto"/>
                <w:left w:val="none" w:sz="0" w:space="0" w:color="auto"/>
                <w:bottom w:val="none" w:sz="0" w:space="0" w:color="auto"/>
                <w:right w:val="none" w:sz="0" w:space="0" w:color="auto"/>
              </w:divBdr>
            </w:div>
          </w:divsChild>
        </w:div>
        <w:div w:id="369454637">
          <w:marLeft w:val="0"/>
          <w:marRight w:val="0"/>
          <w:marTop w:val="0"/>
          <w:marBottom w:val="0"/>
          <w:divBdr>
            <w:top w:val="none" w:sz="0" w:space="0" w:color="auto"/>
            <w:left w:val="none" w:sz="0" w:space="0" w:color="auto"/>
            <w:bottom w:val="none" w:sz="0" w:space="0" w:color="auto"/>
            <w:right w:val="none" w:sz="0" w:space="0" w:color="auto"/>
          </w:divBdr>
        </w:div>
        <w:div w:id="1576671894">
          <w:marLeft w:val="0"/>
          <w:marRight w:val="0"/>
          <w:marTop w:val="0"/>
          <w:marBottom w:val="0"/>
          <w:divBdr>
            <w:top w:val="none" w:sz="0" w:space="0" w:color="auto"/>
            <w:left w:val="none" w:sz="0" w:space="0" w:color="auto"/>
            <w:bottom w:val="none" w:sz="0" w:space="0" w:color="auto"/>
            <w:right w:val="none" w:sz="0" w:space="0" w:color="auto"/>
          </w:divBdr>
        </w:div>
        <w:div w:id="1536650760">
          <w:marLeft w:val="0"/>
          <w:marRight w:val="0"/>
          <w:marTop w:val="0"/>
          <w:marBottom w:val="0"/>
          <w:divBdr>
            <w:top w:val="none" w:sz="0" w:space="0" w:color="auto"/>
            <w:left w:val="none" w:sz="0" w:space="0" w:color="auto"/>
            <w:bottom w:val="none" w:sz="0" w:space="0" w:color="auto"/>
            <w:right w:val="none" w:sz="0" w:space="0" w:color="auto"/>
          </w:divBdr>
        </w:div>
        <w:div w:id="1923416264">
          <w:marLeft w:val="0"/>
          <w:marRight w:val="0"/>
          <w:marTop w:val="0"/>
          <w:marBottom w:val="0"/>
          <w:divBdr>
            <w:top w:val="none" w:sz="0" w:space="0" w:color="auto"/>
            <w:left w:val="none" w:sz="0" w:space="0" w:color="auto"/>
            <w:bottom w:val="none" w:sz="0" w:space="0" w:color="auto"/>
            <w:right w:val="none" w:sz="0" w:space="0" w:color="auto"/>
          </w:divBdr>
        </w:div>
        <w:div w:id="1886481114">
          <w:marLeft w:val="0"/>
          <w:marRight w:val="0"/>
          <w:marTop w:val="0"/>
          <w:marBottom w:val="0"/>
          <w:divBdr>
            <w:top w:val="none" w:sz="0" w:space="0" w:color="auto"/>
            <w:left w:val="none" w:sz="0" w:space="0" w:color="auto"/>
            <w:bottom w:val="none" w:sz="0" w:space="0" w:color="auto"/>
            <w:right w:val="none" w:sz="0" w:space="0" w:color="auto"/>
          </w:divBdr>
        </w:div>
      </w:divsChild>
    </w:div>
    <w:div w:id="92481021">
      <w:bodyDiv w:val="1"/>
      <w:marLeft w:val="0"/>
      <w:marRight w:val="0"/>
      <w:marTop w:val="0"/>
      <w:marBottom w:val="0"/>
      <w:divBdr>
        <w:top w:val="none" w:sz="0" w:space="0" w:color="auto"/>
        <w:left w:val="none" w:sz="0" w:space="0" w:color="auto"/>
        <w:bottom w:val="none" w:sz="0" w:space="0" w:color="auto"/>
        <w:right w:val="none" w:sz="0" w:space="0" w:color="auto"/>
      </w:divBdr>
    </w:div>
    <w:div w:id="180628365">
      <w:bodyDiv w:val="1"/>
      <w:marLeft w:val="0"/>
      <w:marRight w:val="0"/>
      <w:marTop w:val="0"/>
      <w:marBottom w:val="0"/>
      <w:divBdr>
        <w:top w:val="none" w:sz="0" w:space="0" w:color="auto"/>
        <w:left w:val="none" w:sz="0" w:space="0" w:color="auto"/>
        <w:bottom w:val="none" w:sz="0" w:space="0" w:color="auto"/>
        <w:right w:val="none" w:sz="0" w:space="0" w:color="auto"/>
      </w:divBdr>
      <w:divsChild>
        <w:div w:id="1776244589">
          <w:marLeft w:val="0"/>
          <w:marRight w:val="0"/>
          <w:marTop w:val="0"/>
          <w:marBottom w:val="0"/>
          <w:divBdr>
            <w:top w:val="none" w:sz="0" w:space="0" w:color="auto"/>
            <w:left w:val="none" w:sz="0" w:space="0" w:color="auto"/>
            <w:bottom w:val="none" w:sz="0" w:space="0" w:color="auto"/>
            <w:right w:val="none" w:sz="0" w:space="0" w:color="auto"/>
          </w:divBdr>
        </w:div>
      </w:divsChild>
    </w:div>
    <w:div w:id="334958048">
      <w:bodyDiv w:val="1"/>
      <w:marLeft w:val="0"/>
      <w:marRight w:val="0"/>
      <w:marTop w:val="0"/>
      <w:marBottom w:val="0"/>
      <w:divBdr>
        <w:top w:val="none" w:sz="0" w:space="0" w:color="auto"/>
        <w:left w:val="none" w:sz="0" w:space="0" w:color="auto"/>
        <w:bottom w:val="none" w:sz="0" w:space="0" w:color="auto"/>
        <w:right w:val="none" w:sz="0" w:space="0" w:color="auto"/>
      </w:divBdr>
      <w:divsChild>
        <w:div w:id="1948610605">
          <w:marLeft w:val="0"/>
          <w:marRight w:val="0"/>
          <w:marTop w:val="0"/>
          <w:marBottom w:val="0"/>
          <w:divBdr>
            <w:top w:val="none" w:sz="0" w:space="0" w:color="auto"/>
            <w:left w:val="none" w:sz="0" w:space="0" w:color="auto"/>
            <w:bottom w:val="none" w:sz="0" w:space="0" w:color="auto"/>
            <w:right w:val="none" w:sz="0" w:space="0" w:color="auto"/>
          </w:divBdr>
          <w:divsChild>
            <w:div w:id="27612129">
              <w:marLeft w:val="0"/>
              <w:marRight w:val="0"/>
              <w:marTop w:val="0"/>
              <w:marBottom w:val="0"/>
              <w:divBdr>
                <w:top w:val="none" w:sz="0" w:space="0" w:color="auto"/>
                <w:left w:val="none" w:sz="0" w:space="0" w:color="auto"/>
                <w:bottom w:val="none" w:sz="0" w:space="0" w:color="auto"/>
                <w:right w:val="none" w:sz="0" w:space="0" w:color="auto"/>
              </w:divBdr>
              <w:divsChild>
                <w:div w:id="1841236082">
                  <w:marLeft w:val="0"/>
                  <w:marRight w:val="0"/>
                  <w:marTop w:val="0"/>
                  <w:marBottom w:val="0"/>
                  <w:divBdr>
                    <w:top w:val="none" w:sz="0" w:space="0" w:color="auto"/>
                    <w:left w:val="none" w:sz="0" w:space="0" w:color="auto"/>
                    <w:bottom w:val="none" w:sz="0" w:space="0" w:color="auto"/>
                    <w:right w:val="none" w:sz="0" w:space="0" w:color="auto"/>
                  </w:divBdr>
                  <w:divsChild>
                    <w:div w:id="7160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9569">
      <w:bodyDiv w:val="1"/>
      <w:marLeft w:val="0"/>
      <w:marRight w:val="0"/>
      <w:marTop w:val="0"/>
      <w:marBottom w:val="0"/>
      <w:divBdr>
        <w:top w:val="none" w:sz="0" w:space="0" w:color="auto"/>
        <w:left w:val="none" w:sz="0" w:space="0" w:color="auto"/>
        <w:bottom w:val="none" w:sz="0" w:space="0" w:color="auto"/>
        <w:right w:val="none" w:sz="0" w:space="0" w:color="auto"/>
      </w:divBdr>
      <w:divsChild>
        <w:div w:id="932740249">
          <w:marLeft w:val="0"/>
          <w:marRight w:val="0"/>
          <w:marTop w:val="0"/>
          <w:marBottom w:val="0"/>
          <w:divBdr>
            <w:top w:val="none" w:sz="0" w:space="0" w:color="auto"/>
            <w:left w:val="none" w:sz="0" w:space="0" w:color="auto"/>
            <w:bottom w:val="none" w:sz="0" w:space="0" w:color="auto"/>
            <w:right w:val="none" w:sz="0" w:space="0" w:color="auto"/>
          </w:divBdr>
        </w:div>
      </w:divsChild>
    </w:div>
    <w:div w:id="737017914">
      <w:bodyDiv w:val="1"/>
      <w:marLeft w:val="0"/>
      <w:marRight w:val="0"/>
      <w:marTop w:val="0"/>
      <w:marBottom w:val="0"/>
      <w:divBdr>
        <w:top w:val="none" w:sz="0" w:space="0" w:color="auto"/>
        <w:left w:val="none" w:sz="0" w:space="0" w:color="auto"/>
        <w:bottom w:val="none" w:sz="0" w:space="0" w:color="auto"/>
        <w:right w:val="none" w:sz="0" w:space="0" w:color="auto"/>
      </w:divBdr>
      <w:divsChild>
        <w:div w:id="1207185582">
          <w:marLeft w:val="0"/>
          <w:marRight w:val="0"/>
          <w:marTop w:val="0"/>
          <w:marBottom w:val="0"/>
          <w:divBdr>
            <w:top w:val="none" w:sz="0" w:space="0" w:color="auto"/>
            <w:left w:val="none" w:sz="0" w:space="0" w:color="auto"/>
            <w:bottom w:val="none" w:sz="0" w:space="0" w:color="auto"/>
            <w:right w:val="none" w:sz="0" w:space="0" w:color="auto"/>
          </w:divBdr>
          <w:divsChild>
            <w:div w:id="2134203287">
              <w:marLeft w:val="0"/>
              <w:marRight w:val="0"/>
              <w:marTop w:val="0"/>
              <w:marBottom w:val="0"/>
              <w:divBdr>
                <w:top w:val="none" w:sz="0" w:space="0" w:color="auto"/>
                <w:left w:val="none" w:sz="0" w:space="0" w:color="auto"/>
                <w:bottom w:val="none" w:sz="0" w:space="0" w:color="auto"/>
                <w:right w:val="none" w:sz="0" w:space="0" w:color="auto"/>
              </w:divBdr>
              <w:divsChild>
                <w:div w:id="441920632">
                  <w:marLeft w:val="0"/>
                  <w:marRight w:val="0"/>
                  <w:marTop w:val="0"/>
                  <w:marBottom w:val="0"/>
                  <w:divBdr>
                    <w:top w:val="none" w:sz="0" w:space="0" w:color="auto"/>
                    <w:left w:val="none" w:sz="0" w:space="0" w:color="auto"/>
                    <w:bottom w:val="none" w:sz="0" w:space="0" w:color="auto"/>
                    <w:right w:val="none" w:sz="0" w:space="0" w:color="auto"/>
                  </w:divBdr>
                  <w:divsChild>
                    <w:div w:id="13836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7658">
      <w:bodyDiv w:val="1"/>
      <w:marLeft w:val="0"/>
      <w:marRight w:val="0"/>
      <w:marTop w:val="0"/>
      <w:marBottom w:val="0"/>
      <w:divBdr>
        <w:top w:val="none" w:sz="0" w:space="0" w:color="auto"/>
        <w:left w:val="none" w:sz="0" w:space="0" w:color="auto"/>
        <w:bottom w:val="none" w:sz="0" w:space="0" w:color="auto"/>
        <w:right w:val="none" w:sz="0" w:space="0" w:color="auto"/>
      </w:divBdr>
      <w:divsChild>
        <w:div w:id="2030445882">
          <w:marLeft w:val="0"/>
          <w:marRight w:val="0"/>
          <w:marTop w:val="0"/>
          <w:marBottom w:val="0"/>
          <w:divBdr>
            <w:top w:val="none" w:sz="0" w:space="0" w:color="auto"/>
            <w:left w:val="none" w:sz="0" w:space="0" w:color="auto"/>
            <w:bottom w:val="none" w:sz="0" w:space="0" w:color="auto"/>
            <w:right w:val="none" w:sz="0" w:space="0" w:color="auto"/>
          </w:divBdr>
          <w:divsChild>
            <w:div w:id="746878777">
              <w:marLeft w:val="0"/>
              <w:marRight w:val="0"/>
              <w:marTop w:val="0"/>
              <w:marBottom w:val="0"/>
              <w:divBdr>
                <w:top w:val="none" w:sz="0" w:space="0" w:color="auto"/>
                <w:left w:val="none" w:sz="0" w:space="0" w:color="auto"/>
                <w:bottom w:val="none" w:sz="0" w:space="0" w:color="auto"/>
                <w:right w:val="none" w:sz="0" w:space="0" w:color="auto"/>
              </w:divBdr>
              <w:divsChild>
                <w:div w:id="1753241274">
                  <w:marLeft w:val="0"/>
                  <w:marRight w:val="0"/>
                  <w:marTop w:val="0"/>
                  <w:marBottom w:val="0"/>
                  <w:divBdr>
                    <w:top w:val="none" w:sz="0" w:space="0" w:color="auto"/>
                    <w:left w:val="none" w:sz="0" w:space="0" w:color="auto"/>
                    <w:bottom w:val="none" w:sz="0" w:space="0" w:color="auto"/>
                    <w:right w:val="none" w:sz="0" w:space="0" w:color="auto"/>
                  </w:divBdr>
                  <w:divsChild>
                    <w:div w:id="4155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075057">
      <w:bodyDiv w:val="1"/>
      <w:marLeft w:val="0"/>
      <w:marRight w:val="0"/>
      <w:marTop w:val="0"/>
      <w:marBottom w:val="0"/>
      <w:divBdr>
        <w:top w:val="none" w:sz="0" w:space="0" w:color="auto"/>
        <w:left w:val="none" w:sz="0" w:space="0" w:color="auto"/>
        <w:bottom w:val="none" w:sz="0" w:space="0" w:color="auto"/>
        <w:right w:val="none" w:sz="0" w:space="0" w:color="auto"/>
      </w:divBdr>
      <w:divsChild>
        <w:div w:id="324670904">
          <w:marLeft w:val="0"/>
          <w:marRight w:val="0"/>
          <w:marTop w:val="0"/>
          <w:marBottom w:val="0"/>
          <w:divBdr>
            <w:top w:val="none" w:sz="0" w:space="0" w:color="auto"/>
            <w:left w:val="none" w:sz="0" w:space="0" w:color="auto"/>
            <w:bottom w:val="none" w:sz="0" w:space="0" w:color="auto"/>
            <w:right w:val="none" w:sz="0" w:space="0" w:color="auto"/>
          </w:divBdr>
          <w:divsChild>
            <w:div w:id="1333992706">
              <w:marLeft w:val="0"/>
              <w:marRight w:val="0"/>
              <w:marTop w:val="0"/>
              <w:marBottom w:val="0"/>
              <w:divBdr>
                <w:top w:val="none" w:sz="0" w:space="0" w:color="auto"/>
                <w:left w:val="none" w:sz="0" w:space="0" w:color="auto"/>
                <w:bottom w:val="none" w:sz="0" w:space="0" w:color="auto"/>
                <w:right w:val="none" w:sz="0" w:space="0" w:color="auto"/>
              </w:divBdr>
              <w:divsChild>
                <w:div w:id="50228257">
                  <w:marLeft w:val="0"/>
                  <w:marRight w:val="0"/>
                  <w:marTop w:val="0"/>
                  <w:marBottom w:val="0"/>
                  <w:divBdr>
                    <w:top w:val="none" w:sz="0" w:space="0" w:color="auto"/>
                    <w:left w:val="none" w:sz="0" w:space="0" w:color="auto"/>
                    <w:bottom w:val="none" w:sz="0" w:space="0" w:color="auto"/>
                    <w:right w:val="none" w:sz="0" w:space="0" w:color="auto"/>
                  </w:divBdr>
                </w:div>
              </w:divsChild>
            </w:div>
            <w:div w:id="1034617778">
              <w:marLeft w:val="0"/>
              <w:marRight w:val="0"/>
              <w:marTop w:val="0"/>
              <w:marBottom w:val="0"/>
              <w:divBdr>
                <w:top w:val="none" w:sz="0" w:space="0" w:color="auto"/>
                <w:left w:val="none" w:sz="0" w:space="0" w:color="auto"/>
                <w:bottom w:val="none" w:sz="0" w:space="0" w:color="auto"/>
                <w:right w:val="none" w:sz="0" w:space="0" w:color="auto"/>
              </w:divBdr>
              <w:divsChild>
                <w:div w:id="18570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3682">
      <w:bodyDiv w:val="1"/>
      <w:marLeft w:val="0"/>
      <w:marRight w:val="0"/>
      <w:marTop w:val="0"/>
      <w:marBottom w:val="0"/>
      <w:divBdr>
        <w:top w:val="none" w:sz="0" w:space="0" w:color="auto"/>
        <w:left w:val="none" w:sz="0" w:space="0" w:color="auto"/>
        <w:bottom w:val="none" w:sz="0" w:space="0" w:color="auto"/>
        <w:right w:val="none" w:sz="0" w:space="0" w:color="auto"/>
      </w:divBdr>
      <w:divsChild>
        <w:div w:id="1065836725">
          <w:marLeft w:val="0"/>
          <w:marRight w:val="0"/>
          <w:marTop w:val="0"/>
          <w:marBottom w:val="0"/>
          <w:divBdr>
            <w:top w:val="none" w:sz="0" w:space="0" w:color="auto"/>
            <w:left w:val="none" w:sz="0" w:space="0" w:color="auto"/>
            <w:bottom w:val="none" w:sz="0" w:space="0" w:color="auto"/>
            <w:right w:val="none" w:sz="0" w:space="0" w:color="auto"/>
          </w:divBdr>
          <w:divsChild>
            <w:div w:id="2010210362">
              <w:marLeft w:val="0"/>
              <w:marRight w:val="0"/>
              <w:marTop w:val="0"/>
              <w:marBottom w:val="0"/>
              <w:divBdr>
                <w:top w:val="none" w:sz="0" w:space="0" w:color="auto"/>
                <w:left w:val="none" w:sz="0" w:space="0" w:color="auto"/>
                <w:bottom w:val="none" w:sz="0" w:space="0" w:color="auto"/>
                <w:right w:val="none" w:sz="0" w:space="0" w:color="auto"/>
              </w:divBdr>
              <w:divsChild>
                <w:div w:id="896088538">
                  <w:marLeft w:val="0"/>
                  <w:marRight w:val="0"/>
                  <w:marTop w:val="0"/>
                  <w:marBottom w:val="0"/>
                  <w:divBdr>
                    <w:top w:val="none" w:sz="0" w:space="0" w:color="auto"/>
                    <w:left w:val="none" w:sz="0" w:space="0" w:color="auto"/>
                    <w:bottom w:val="none" w:sz="0" w:space="0" w:color="auto"/>
                    <w:right w:val="none" w:sz="0" w:space="0" w:color="auto"/>
                  </w:divBdr>
                  <w:divsChild>
                    <w:div w:id="2117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9195">
      <w:bodyDiv w:val="1"/>
      <w:marLeft w:val="0"/>
      <w:marRight w:val="0"/>
      <w:marTop w:val="0"/>
      <w:marBottom w:val="0"/>
      <w:divBdr>
        <w:top w:val="none" w:sz="0" w:space="0" w:color="auto"/>
        <w:left w:val="none" w:sz="0" w:space="0" w:color="auto"/>
        <w:bottom w:val="none" w:sz="0" w:space="0" w:color="auto"/>
        <w:right w:val="none" w:sz="0" w:space="0" w:color="auto"/>
      </w:divBdr>
      <w:divsChild>
        <w:div w:id="1974017981">
          <w:marLeft w:val="0"/>
          <w:marRight w:val="0"/>
          <w:marTop w:val="0"/>
          <w:marBottom w:val="0"/>
          <w:divBdr>
            <w:top w:val="none" w:sz="0" w:space="0" w:color="auto"/>
            <w:left w:val="none" w:sz="0" w:space="0" w:color="auto"/>
            <w:bottom w:val="none" w:sz="0" w:space="0" w:color="auto"/>
            <w:right w:val="none" w:sz="0" w:space="0" w:color="auto"/>
          </w:divBdr>
          <w:divsChild>
            <w:div w:id="87430882">
              <w:marLeft w:val="0"/>
              <w:marRight w:val="0"/>
              <w:marTop w:val="0"/>
              <w:marBottom w:val="0"/>
              <w:divBdr>
                <w:top w:val="none" w:sz="0" w:space="0" w:color="auto"/>
                <w:left w:val="none" w:sz="0" w:space="0" w:color="auto"/>
                <w:bottom w:val="none" w:sz="0" w:space="0" w:color="auto"/>
                <w:right w:val="none" w:sz="0" w:space="0" w:color="auto"/>
              </w:divBdr>
              <w:divsChild>
                <w:div w:id="653340115">
                  <w:marLeft w:val="0"/>
                  <w:marRight w:val="0"/>
                  <w:marTop w:val="0"/>
                  <w:marBottom w:val="0"/>
                  <w:divBdr>
                    <w:top w:val="none" w:sz="0" w:space="0" w:color="auto"/>
                    <w:left w:val="none" w:sz="0" w:space="0" w:color="auto"/>
                    <w:bottom w:val="none" w:sz="0" w:space="0" w:color="auto"/>
                    <w:right w:val="none" w:sz="0" w:space="0" w:color="auto"/>
                  </w:divBdr>
                  <w:divsChild>
                    <w:div w:id="2996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77904">
      <w:bodyDiv w:val="1"/>
      <w:marLeft w:val="0"/>
      <w:marRight w:val="0"/>
      <w:marTop w:val="0"/>
      <w:marBottom w:val="0"/>
      <w:divBdr>
        <w:top w:val="none" w:sz="0" w:space="0" w:color="auto"/>
        <w:left w:val="none" w:sz="0" w:space="0" w:color="auto"/>
        <w:bottom w:val="none" w:sz="0" w:space="0" w:color="auto"/>
        <w:right w:val="none" w:sz="0" w:space="0" w:color="auto"/>
      </w:divBdr>
      <w:divsChild>
        <w:div w:id="430509348">
          <w:marLeft w:val="0"/>
          <w:marRight w:val="0"/>
          <w:marTop w:val="0"/>
          <w:marBottom w:val="0"/>
          <w:divBdr>
            <w:top w:val="none" w:sz="0" w:space="0" w:color="auto"/>
            <w:left w:val="none" w:sz="0" w:space="0" w:color="auto"/>
            <w:bottom w:val="none" w:sz="0" w:space="0" w:color="auto"/>
            <w:right w:val="none" w:sz="0" w:space="0" w:color="auto"/>
          </w:divBdr>
          <w:divsChild>
            <w:div w:id="1084180906">
              <w:marLeft w:val="0"/>
              <w:marRight w:val="0"/>
              <w:marTop w:val="0"/>
              <w:marBottom w:val="0"/>
              <w:divBdr>
                <w:top w:val="none" w:sz="0" w:space="0" w:color="auto"/>
                <w:left w:val="none" w:sz="0" w:space="0" w:color="auto"/>
                <w:bottom w:val="none" w:sz="0" w:space="0" w:color="auto"/>
                <w:right w:val="none" w:sz="0" w:space="0" w:color="auto"/>
              </w:divBdr>
              <w:divsChild>
                <w:div w:id="2057390373">
                  <w:marLeft w:val="0"/>
                  <w:marRight w:val="0"/>
                  <w:marTop w:val="0"/>
                  <w:marBottom w:val="0"/>
                  <w:divBdr>
                    <w:top w:val="none" w:sz="0" w:space="0" w:color="auto"/>
                    <w:left w:val="none" w:sz="0" w:space="0" w:color="auto"/>
                    <w:bottom w:val="none" w:sz="0" w:space="0" w:color="auto"/>
                    <w:right w:val="none" w:sz="0" w:space="0" w:color="auto"/>
                  </w:divBdr>
                  <w:divsChild>
                    <w:div w:id="4232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4100">
      <w:bodyDiv w:val="1"/>
      <w:marLeft w:val="0"/>
      <w:marRight w:val="0"/>
      <w:marTop w:val="0"/>
      <w:marBottom w:val="0"/>
      <w:divBdr>
        <w:top w:val="none" w:sz="0" w:space="0" w:color="auto"/>
        <w:left w:val="none" w:sz="0" w:space="0" w:color="auto"/>
        <w:bottom w:val="none" w:sz="0" w:space="0" w:color="auto"/>
        <w:right w:val="none" w:sz="0" w:space="0" w:color="auto"/>
      </w:divBdr>
      <w:divsChild>
        <w:div w:id="1815640014">
          <w:marLeft w:val="0"/>
          <w:marRight w:val="0"/>
          <w:marTop w:val="0"/>
          <w:marBottom w:val="0"/>
          <w:divBdr>
            <w:top w:val="none" w:sz="0" w:space="0" w:color="auto"/>
            <w:left w:val="none" w:sz="0" w:space="0" w:color="auto"/>
            <w:bottom w:val="none" w:sz="0" w:space="0" w:color="auto"/>
            <w:right w:val="none" w:sz="0" w:space="0" w:color="auto"/>
          </w:divBdr>
        </w:div>
      </w:divsChild>
    </w:div>
    <w:div w:id="1099105099">
      <w:bodyDiv w:val="1"/>
      <w:marLeft w:val="0"/>
      <w:marRight w:val="0"/>
      <w:marTop w:val="0"/>
      <w:marBottom w:val="0"/>
      <w:divBdr>
        <w:top w:val="none" w:sz="0" w:space="0" w:color="auto"/>
        <w:left w:val="none" w:sz="0" w:space="0" w:color="auto"/>
        <w:bottom w:val="none" w:sz="0" w:space="0" w:color="auto"/>
        <w:right w:val="none" w:sz="0" w:space="0" w:color="auto"/>
      </w:divBdr>
      <w:divsChild>
        <w:div w:id="44834327">
          <w:marLeft w:val="0"/>
          <w:marRight w:val="0"/>
          <w:marTop w:val="0"/>
          <w:marBottom w:val="0"/>
          <w:divBdr>
            <w:top w:val="none" w:sz="0" w:space="0" w:color="auto"/>
            <w:left w:val="none" w:sz="0" w:space="0" w:color="auto"/>
            <w:bottom w:val="none" w:sz="0" w:space="0" w:color="auto"/>
            <w:right w:val="none" w:sz="0" w:space="0" w:color="auto"/>
          </w:divBdr>
          <w:divsChild>
            <w:div w:id="1991789967">
              <w:marLeft w:val="0"/>
              <w:marRight w:val="0"/>
              <w:marTop w:val="0"/>
              <w:marBottom w:val="0"/>
              <w:divBdr>
                <w:top w:val="none" w:sz="0" w:space="0" w:color="auto"/>
                <w:left w:val="none" w:sz="0" w:space="0" w:color="auto"/>
                <w:bottom w:val="none" w:sz="0" w:space="0" w:color="auto"/>
                <w:right w:val="none" w:sz="0" w:space="0" w:color="auto"/>
              </w:divBdr>
              <w:divsChild>
                <w:div w:id="769393484">
                  <w:marLeft w:val="0"/>
                  <w:marRight w:val="0"/>
                  <w:marTop w:val="0"/>
                  <w:marBottom w:val="0"/>
                  <w:divBdr>
                    <w:top w:val="none" w:sz="0" w:space="0" w:color="auto"/>
                    <w:left w:val="none" w:sz="0" w:space="0" w:color="auto"/>
                    <w:bottom w:val="none" w:sz="0" w:space="0" w:color="auto"/>
                    <w:right w:val="none" w:sz="0" w:space="0" w:color="auto"/>
                  </w:divBdr>
                  <w:divsChild>
                    <w:div w:id="2111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4387">
      <w:bodyDiv w:val="1"/>
      <w:marLeft w:val="0"/>
      <w:marRight w:val="0"/>
      <w:marTop w:val="0"/>
      <w:marBottom w:val="0"/>
      <w:divBdr>
        <w:top w:val="none" w:sz="0" w:space="0" w:color="auto"/>
        <w:left w:val="none" w:sz="0" w:space="0" w:color="auto"/>
        <w:bottom w:val="none" w:sz="0" w:space="0" w:color="auto"/>
        <w:right w:val="none" w:sz="0" w:space="0" w:color="auto"/>
      </w:divBdr>
      <w:divsChild>
        <w:div w:id="939294103">
          <w:marLeft w:val="0"/>
          <w:marRight w:val="0"/>
          <w:marTop w:val="0"/>
          <w:marBottom w:val="0"/>
          <w:divBdr>
            <w:top w:val="none" w:sz="0" w:space="0" w:color="auto"/>
            <w:left w:val="none" w:sz="0" w:space="0" w:color="auto"/>
            <w:bottom w:val="none" w:sz="0" w:space="0" w:color="auto"/>
            <w:right w:val="none" w:sz="0" w:space="0" w:color="auto"/>
          </w:divBdr>
        </w:div>
      </w:divsChild>
    </w:div>
    <w:div w:id="1557087158">
      <w:bodyDiv w:val="1"/>
      <w:marLeft w:val="0"/>
      <w:marRight w:val="0"/>
      <w:marTop w:val="0"/>
      <w:marBottom w:val="0"/>
      <w:divBdr>
        <w:top w:val="none" w:sz="0" w:space="0" w:color="auto"/>
        <w:left w:val="none" w:sz="0" w:space="0" w:color="auto"/>
        <w:bottom w:val="none" w:sz="0" w:space="0" w:color="auto"/>
        <w:right w:val="none" w:sz="0" w:space="0" w:color="auto"/>
      </w:divBdr>
    </w:div>
    <w:div w:id="1782602232">
      <w:bodyDiv w:val="1"/>
      <w:marLeft w:val="0"/>
      <w:marRight w:val="0"/>
      <w:marTop w:val="0"/>
      <w:marBottom w:val="0"/>
      <w:divBdr>
        <w:top w:val="none" w:sz="0" w:space="0" w:color="auto"/>
        <w:left w:val="none" w:sz="0" w:space="0" w:color="auto"/>
        <w:bottom w:val="none" w:sz="0" w:space="0" w:color="auto"/>
        <w:right w:val="none" w:sz="0" w:space="0" w:color="auto"/>
      </w:divBdr>
      <w:divsChild>
        <w:div w:id="759831997">
          <w:marLeft w:val="0"/>
          <w:marRight w:val="0"/>
          <w:marTop w:val="0"/>
          <w:marBottom w:val="0"/>
          <w:divBdr>
            <w:top w:val="none" w:sz="0" w:space="0" w:color="auto"/>
            <w:left w:val="none" w:sz="0" w:space="0" w:color="auto"/>
            <w:bottom w:val="none" w:sz="0" w:space="0" w:color="auto"/>
            <w:right w:val="none" w:sz="0" w:space="0" w:color="auto"/>
          </w:divBdr>
          <w:divsChild>
            <w:div w:id="1091664879">
              <w:marLeft w:val="0"/>
              <w:marRight w:val="0"/>
              <w:marTop w:val="0"/>
              <w:marBottom w:val="0"/>
              <w:divBdr>
                <w:top w:val="none" w:sz="0" w:space="0" w:color="auto"/>
                <w:left w:val="none" w:sz="0" w:space="0" w:color="auto"/>
                <w:bottom w:val="none" w:sz="0" w:space="0" w:color="auto"/>
                <w:right w:val="none" w:sz="0" w:space="0" w:color="auto"/>
              </w:divBdr>
              <w:divsChild>
                <w:div w:id="1770077253">
                  <w:marLeft w:val="0"/>
                  <w:marRight w:val="0"/>
                  <w:marTop w:val="0"/>
                  <w:marBottom w:val="0"/>
                  <w:divBdr>
                    <w:top w:val="none" w:sz="0" w:space="0" w:color="auto"/>
                    <w:left w:val="none" w:sz="0" w:space="0" w:color="auto"/>
                    <w:bottom w:val="none" w:sz="0" w:space="0" w:color="auto"/>
                    <w:right w:val="none" w:sz="0" w:space="0" w:color="auto"/>
                  </w:divBdr>
                  <w:divsChild>
                    <w:div w:id="7913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32856">
      <w:bodyDiv w:val="1"/>
      <w:marLeft w:val="0"/>
      <w:marRight w:val="0"/>
      <w:marTop w:val="0"/>
      <w:marBottom w:val="0"/>
      <w:divBdr>
        <w:top w:val="none" w:sz="0" w:space="0" w:color="auto"/>
        <w:left w:val="none" w:sz="0" w:space="0" w:color="auto"/>
        <w:bottom w:val="none" w:sz="0" w:space="0" w:color="auto"/>
        <w:right w:val="none" w:sz="0" w:space="0" w:color="auto"/>
      </w:divBdr>
      <w:divsChild>
        <w:div w:id="798649004">
          <w:marLeft w:val="0"/>
          <w:marRight w:val="0"/>
          <w:marTop w:val="0"/>
          <w:marBottom w:val="0"/>
          <w:divBdr>
            <w:top w:val="none" w:sz="0" w:space="0" w:color="auto"/>
            <w:left w:val="none" w:sz="0" w:space="0" w:color="auto"/>
            <w:bottom w:val="none" w:sz="0" w:space="0" w:color="auto"/>
            <w:right w:val="none" w:sz="0" w:space="0" w:color="auto"/>
          </w:divBdr>
        </w:div>
      </w:divsChild>
    </w:div>
    <w:div w:id="1918856008">
      <w:bodyDiv w:val="1"/>
      <w:marLeft w:val="0"/>
      <w:marRight w:val="0"/>
      <w:marTop w:val="0"/>
      <w:marBottom w:val="0"/>
      <w:divBdr>
        <w:top w:val="none" w:sz="0" w:space="0" w:color="auto"/>
        <w:left w:val="none" w:sz="0" w:space="0" w:color="auto"/>
        <w:bottom w:val="none" w:sz="0" w:space="0" w:color="auto"/>
        <w:right w:val="none" w:sz="0" w:space="0" w:color="auto"/>
      </w:divBdr>
      <w:divsChild>
        <w:div w:id="108858582">
          <w:marLeft w:val="0"/>
          <w:marRight w:val="0"/>
          <w:marTop w:val="0"/>
          <w:marBottom w:val="0"/>
          <w:divBdr>
            <w:top w:val="none" w:sz="0" w:space="0" w:color="auto"/>
            <w:left w:val="none" w:sz="0" w:space="0" w:color="auto"/>
            <w:bottom w:val="none" w:sz="0" w:space="0" w:color="auto"/>
            <w:right w:val="none" w:sz="0" w:space="0" w:color="auto"/>
          </w:divBdr>
        </w:div>
      </w:divsChild>
    </w:div>
    <w:div w:id="2012298174">
      <w:bodyDiv w:val="1"/>
      <w:marLeft w:val="0"/>
      <w:marRight w:val="0"/>
      <w:marTop w:val="0"/>
      <w:marBottom w:val="0"/>
      <w:divBdr>
        <w:top w:val="none" w:sz="0" w:space="0" w:color="auto"/>
        <w:left w:val="none" w:sz="0" w:space="0" w:color="auto"/>
        <w:bottom w:val="none" w:sz="0" w:space="0" w:color="auto"/>
        <w:right w:val="none" w:sz="0" w:space="0" w:color="auto"/>
      </w:divBdr>
      <w:divsChild>
        <w:div w:id="1105733942">
          <w:marLeft w:val="0"/>
          <w:marRight w:val="0"/>
          <w:marTop w:val="0"/>
          <w:marBottom w:val="0"/>
          <w:divBdr>
            <w:top w:val="none" w:sz="0" w:space="0" w:color="auto"/>
            <w:left w:val="none" w:sz="0" w:space="0" w:color="auto"/>
            <w:bottom w:val="none" w:sz="0" w:space="0" w:color="auto"/>
            <w:right w:val="none" w:sz="0" w:space="0" w:color="auto"/>
          </w:divBdr>
          <w:divsChild>
            <w:div w:id="94716904">
              <w:marLeft w:val="0"/>
              <w:marRight w:val="0"/>
              <w:marTop w:val="0"/>
              <w:marBottom w:val="0"/>
              <w:divBdr>
                <w:top w:val="none" w:sz="0" w:space="0" w:color="auto"/>
                <w:left w:val="none" w:sz="0" w:space="0" w:color="auto"/>
                <w:bottom w:val="none" w:sz="0" w:space="0" w:color="auto"/>
                <w:right w:val="none" w:sz="0" w:space="0" w:color="auto"/>
              </w:divBdr>
              <w:divsChild>
                <w:div w:id="1478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0730">
      <w:bodyDiv w:val="1"/>
      <w:marLeft w:val="0"/>
      <w:marRight w:val="0"/>
      <w:marTop w:val="0"/>
      <w:marBottom w:val="0"/>
      <w:divBdr>
        <w:top w:val="none" w:sz="0" w:space="0" w:color="auto"/>
        <w:left w:val="none" w:sz="0" w:space="0" w:color="auto"/>
        <w:bottom w:val="none" w:sz="0" w:space="0" w:color="auto"/>
        <w:right w:val="none" w:sz="0" w:space="0" w:color="auto"/>
      </w:divBdr>
      <w:divsChild>
        <w:div w:id="2121491509">
          <w:marLeft w:val="0"/>
          <w:marRight w:val="0"/>
          <w:marTop w:val="0"/>
          <w:marBottom w:val="0"/>
          <w:divBdr>
            <w:top w:val="none" w:sz="0" w:space="0" w:color="auto"/>
            <w:left w:val="none" w:sz="0" w:space="0" w:color="auto"/>
            <w:bottom w:val="none" w:sz="0" w:space="0" w:color="auto"/>
            <w:right w:val="none" w:sz="0" w:space="0" w:color="auto"/>
          </w:divBdr>
          <w:divsChild>
            <w:div w:id="2056197118">
              <w:marLeft w:val="0"/>
              <w:marRight w:val="0"/>
              <w:marTop w:val="0"/>
              <w:marBottom w:val="0"/>
              <w:divBdr>
                <w:top w:val="none" w:sz="0" w:space="0" w:color="auto"/>
                <w:left w:val="none" w:sz="0" w:space="0" w:color="auto"/>
                <w:bottom w:val="none" w:sz="0" w:space="0" w:color="auto"/>
                <w:right w:val="none" w:sz="0" w:space="0" w:color="auto"/>
              </w:divBdr>
              <w:divsChild>
                <w:div w:id="890962265">
                  <w:marLeft w:val="0"/>
                  <w:marRight w:val="0"/>
                  <w:marTop w:val="0"/>
                  <w:marBottom w:val="0"/>
                  <w:divBdr>
                    <w:top w:val="none" w:sz="0" w:space="0" w:color="auto"/>
                    <w:left w:val="none" w:sz="0" w:space="0" w:color="auto"/>
                    <w:bottom w:val="none" w:sz="0" w:space="0" w:color="auto"/>
                    <w:right w:val="none" w:sz="0" w:space="0" w:color="auto"/>
                  </w:divBdr>
                  <w:divsChild>
                    <w:div w:id="878668519">
                      <w:marLeft w:val="0"/>
                      <w:marRight w:val="0"/>
                      <w:marTop w:val="0"/>
                      <w:marBottom w:val="0"/>
                      <w:divBdr>
                        <w:top w:val="none" w:sz="0" w:space="0" w:color="auto"/>
                        <w:left w:val="none" w:sz="0" w:space="0" w:color="auto"/>
                        <w:bottom w:val="none" w:sz="0" w:space="0" w:color="auto"/>
                        <w:right w:val="none" w:sz="0" w:space="0" w:color="auto"/>
                      </w:divBdr>
                    </w:div>
                  </w:divsChild>
                </w:div>
                <w:div w:id="836192513">
                  <w:marLeft w:val="0"/>
                  <w:marRight w:val="0"/>
                  <w:marTop w:val="0"/>
                  <w:marBottom w:val="0"/>
                  <w:divBdr>
                    <w:top w:val="none" w:sz="0" w:space="0" w:color="auto"/>
                    <w:left w:val="none" w:sz="0" w:space="0" w:color="auto"/>
                    <w:bottom w:val="none" w:sz="0" w:space="0" w:color="auto"/>
                    <w:right w:val="none" w:sz="0" w:space="0" w:color="auto"/>
                  </w:divBdr>
                  <w:divsChild>
                    <w:div w:id="951671545">
                      <w:marLeft w:val="0"/>
                      <w:marRight w:val="0"/>
                      <w:marTop w:val="0"/>
                      <w:marBottom w:val="0"/>
                      <w:divBdr>
                        <w:top w:val="none" w:sz="0" w:space="0" w:color="auto"/>
                        <w:left w:val="none" w:sz="0" w:space="0" w:color="auto"/>
                        <w:bottom w:val="none" w:sz="0" w:space="0" w:color="auto"/>
                        <w:right w:val="none" w:sz="0" w:space="0" w:color="auto"/>
                      </w:divBdr>
                    </w:div>
                  </w:divsChild>
                </w:div>
                <w:div w:id="2131631346">
                  <w:marLeft w:val="0"/>
                  <w:marRight w:val="0"/>
                  <w:marTop w:val="0"/>
                  <w:marBottom w:val="0"/>
                  <w:divBdr>
                    <w:top w:val="none" w:sz="0" w:space="0" w:color="auto"/>
                    <w:left w:val="none" w:sz="0" w:space="0" w:color="auto"/>
                    <w:bottom w:val="none" w:sz="0" w:space="0" w:color="auto"/>
                    <w:right w:val="none" w:sz="0" w:space="0" w:color="auto"/>
                  </w:divBdr>
                  <w:divsChild>
                    <w:div w:id="1161694199">
                      <w:marLeft w:val="0"/>
                      <w:marRight w:val="0"/>
                      <w:marTop w:val="0"/>
                      <w:marBottom w:val="0"/>
                      <w:divBdr>
                        <w:top w:val="none" w:sz="0" w:space="0" w:color="auto"/>
                        <w:left w:val="none" w:sz="0" w:space="0" w:color="auto"/>
                        <w:bottom w:val="none" w:sz="0" w:space="0" w:color="auto"/>
                        <w:right w:val="none" w:sz="0" w:space="0" w:color="auto"/>
                      </w:divBdr>
                    </w:div>
                  </w:divsChild>
                </w:div>
                <w:div w:id="574239705">
                  <w:marLeft w:val="0"/>
                  <w:marRight w:val="0"/>
                  <w:marTop w:val="0"/>
                  <w:marBottom w:val="0"/>
                  <w:divBdr>
                    <w:top w:val="none" w:sz="0" w:space="0" w:color="auto"/>
                    <w:left w:val="none" w:sz="0" w:space="0" w:color="auto"/>
                    <w:bottom w:val="none" w:sz="0" w:space="0" w:color="auto"/>
                    <w:right w:val="none" w:sz="0" w:space="0" w:color="auto"/>
                  </w:divBdr>
                  <w:divsChild>
                    <w:div w:id="2106992613">
                      <w:marLeft w:val="0"/>
                      <w:marRight w:val="0"/>
                      <w:marTop w:val="0"/>
                      <w:marBottom w:val="0"/>
                      <w:divBdr>
                        <w:top w:val="none" w:sz="0" w:space="0" w:color="auto"/>
                        <w:left w:val="none" w:sz="0" w:space="0" w:color="auto"/>
                        <w:bottom w:val="none" w:sz="0" w:space="0" w:color="auto"/>
                        <w:right w:val="none" w:sz="0" w:space="0" w:color="auto"/>
                      </w:divBdr>
                    </w:div>
                  </w:divsChild>
                </w:div>
                <w:div w:id="181364041">
                  <w:marLeft w:val="0"/>
                  <w:marRight w:val="0"/>
                  <w:marTop w:val="0"/>
                  <w:marBottom w:val="0"/>
                  <w:divBdr>
                    <w:top w:val="none" w:sz="0" w:space="0" w:color="auto"/>
                    <w:left w:val="none" w:sz="0" w:space="0" w:color="auto"/>
                    <w:bottom w:val="none" w:sz="0" w:space="0" w:color="auto"/>
                    <w:right w:val="none" w:sz="0" w:space="0" w:color="auto"/>
                  </w:divBdr>
                  <w:divsChild>
                    <w:div w:id="650059601">
                      <w:marLeft w:val="0"/>
                      <w:marRight w:val="0"/>
                      <w:marTop w:val="0"/>
                      <w:marBottom w:val="0"/>
                      <w:divBdr>
                        <w:top w:val="none" w:sz="0" w:space="0" w:color="auto"/>
                        <w:left w:val="none" w:sz="0" w:space="0" w:color="auto"/>
                        <w:bottom w:val="none" w:sz="0" w:space="0" w:color="auto"/>
                        <w:right w:val="none" w:sz="0" w:space="0" w:color="auto"/>
                      </w:divBdr>
                    </w:div>
                  </w:divsChild>
                </w:div>
                <w:div w:id="1025788652">
                  <w:marLeft w:val="0"/>
                  <w:marRight w:val="0"/>
                  <w:marTop w:val="0"/>
                  <w:marBottom w:val="0"/>
                  <w:divBdr>
                    <w:top w:val="none" w:sz="0" w:space="0" w:color="auto"/>
                    <w:left w:val="none" w:sz="0" w:space="0" w:color="auto"/>
                    <w:bottom w:val="none" w:sz="0" w:space="0" w:color="auto"/>
                    <w:right w:val="none" w:sz="0" w:space="0" w:color="auto"/>
                  </w:divBdr>
                  <w:divsChild>
                    <w:div w:id="1424060759">
                      <w:marLeft w:val="0"/>
                      <w:marRight w:val="0"/>
                      <w:marTop w:val="0"/>
                      <w:marBottom w:val="0"/>
                      <w:divBdr>
                        <w:top w:val="none" w:sz="0" w:space="0" w:color="auto"/>
                        <w:left w:val="none" w:sz="0" w:space="0" w:color="auto"/>
                        <w:bottom w:val="none" w:sz="0" w:space="0" w:color="auto"/>
                        <w:right w:val="none" w:sz="0" w:space="0" w:color="auto"/>
                      </w:divBdr>
                    </w:div>
                  </w:divsChild>
                </w:div>
                <w:div w:id="615524104">
                  <w:marLeft w:val="0"/>
                  <w:marRight w:val="0"/>
                  <w:marTop w:val="0"/>
                  <w:marBottom w:val="0"/>
                  <w:divBdr>
                    <w:top w:val="none" w:sz="0" w:space="0" w:color="auto"/>
                    <w:left w:val="none" w:sz="0" w:space="0" w:color="auto"/>
                    <w:bottom w:val="none" w:sz="0" w:space="0" w:color="auto"/>
                    <w:right w:val="none" w:sz="0" w:space="0" w:color="auto"/>
                  </w:divBdr>
                  <w:divsChild>
                    <w:div w:id="1630211180">
                      <w:marLeft w:val="0"/>
                      <w:marRight w:val="0"/>
                      <w:marTop w:val="0"/>
                      <w:marBottom w:val="0"/>
                      <w:divBdr>
                        <w:top w:val="none" w:sz="0" w:space="0" w:color="auto"/>
                        <w:left w:val="none" w:sz="0" w:space="0" w:color="auto"/>
                        <w:bottom w:val="none" w:sz="0" w:space="0" w:color="auto"/>
                        <w:right w:val="none" w:sz="0" w:space="0" w:color="auto"/>
                      </w:divBdr>
                    </w:div>
                  </w:divsChild>
                </w:div>
                <w:div w:id="1182091699">
                  <w:marLeft w:val="0"/>
                  <w:marRight w:val="0"/>
                  <w:marTop w:val="0"/>
                  <w:marBottom w:val="0"/>
                  <w:divBdr>
                    <w:top w:val="none" w:sz="0" w:space="0" w:color="auto"/>
                    <w:left w:val="none" w:sz="0" w:space="0" w:color="auto"/>
                    <w:bottom w:val="none" w:sz="0" w:space="0" w:color="auto"/>
                    <w:right w:val="none" w:sz="0" w:space="0" w:color="auto"/>
                  </w:divBdr>
                  <w:divsChild>
                    <w:div w:id="1925147897">
                      <w:marLeft w:val="0"/>
                      <w:marRight w:val="0"/>
                      <w:marTop w:val="0"/>
                      <w:marBottom w:val="0"/>
                      <w:divBdr>
                        <w:top w:val="none" w:sz="0" w:space="0" w:color="auto"/>
                        <w:left w:val="none" w:sz="0" w:space="0" w:color="auto"/>
                        <w:bottom w:val="none" w:sz="0" w:space="0" w:color="auto"/>
                        <w:right w:val="none" w:sz="0" w:space="0" w:color="auto"/>
                      </w:divBdr>
                    </w:div>
                  </w:divsChild>
                </w:div>
                <w:div w:id="1936740421">
                  <w:marLeft w:val="0"/>
                  <w:marRight w:val="0"/>
                  <w:marTop w:val="0"/>
                  <w:marBottom w:val="0"/>
                  <w:divBdr>
                    <w:top w:val="none" w:sz="0" w:space="0" w:color="auto"/>
                    <w:left w:val="none" w:sz="0" w:space="0" w:color="auto"/>
                    <w:bottom w:val="none" w:sz="0" w:space="0" w:color="auto"/>
                    <w:right w:val="none" w:sz="0" w:space="0" w:color="auto"/>
                  </w:divBdr>
                  <w:divsChild>
                    <w:div w:id="1786657042">
                      <w:marLeft w:val="0"/>
                      <w:marRight w:val="0"/>
                      <w:marTop w:val="0"/>
                      <w:marBottom w:val="0"/>
                      <w:divBdr>
                        <w:top w:val="none" w:sz="0" w:space="0" w:color="auto"/>
                        <w:left w:val="none" w:sz="0" w:space="0" w:color="auto"/>
                        <w:bottom w:val="none" w:sz="0" w:space="0" w:color="auto"/>
                        <w:right w:val="none" w:sz="0" w:space="0" w:color="auto"/>
                      </w:divBdr>
                    </w:div>
                  </w:divsChild>
                </w:div>
                <w:div w:id="1348865180">
                  <w:marLeft w:val="0"/>
                  <w:marRight w:val="0"/>
                  <w:marTop w:val="0"/>
                  <w:marBottom w:val="0"/>
                  <w:divBdr>
                    <w:top w:val="none" w:sz="0" w:space="0" w:color="auto"/>
                    <w:left w:val="none" w:sz="0" w:space="0" w:color="auto"/>
                    <w:bottom w:val="none" w:sz="0" w:space="0" w:color="auto"/>
                    <w:right w:val="none" w:sz="0" w:space="0" w:color="auto"/>
                  </w:divBdr>
                  <w:divsChild>
                    <w:div w:id="1980304777">
                      <w:marLeft w:val="0"/>
                      <w:marRight w:val="0"/>
                      <w:marTop w:val="0"/>
                      <w:marBottom w:val="0"/>
                      <w:divBdr>
                        <w:top w:val="none" w:sz="0" w:space="0" w:color="auto"/>
                        <w:left w:val="none" w:sz="0" w:space="0" w:color="auto"/>
                        <w:bottom w:val="none" w:sz="0" w:space="0" w:color="auto"/>
                        <w:right w:val="none" w:sz="0" w:space="0" w:color="auto"/>
                      </w:divBdr>
                    </w:div>
                  </w:divsChild>
                </w:div>
                <w:div w:id="1664622498">
                  <w:marLeft w:val="0"/>
                  <w:marRight w:val="0"/>
                  <w:marTop w:val="0"/>
                  <w:marBottom w:val="0"/>
                  <w:divBdr>
                    <w:top w:val="none" w:sz="0" w:space="0" w:color="auto"/>
                    <w:left w:val="none" w:sz="0" w:space="0" w:color="auto"/>
                    <w:bottom w:val="none" w:sz="0" w:space="0" w:color="auto"/>
                    <w:right w:val="none" w:sz="0" w:space="0" w:color="auto"/>
                  </w:divBdr>
                  <w:divsChild>
                    <w:div w:id="1034579311">
                      <w:marLeft w:val="0"/>
                      <w:marRight w:val="0"/>
                      <w:marTop w:val="0"/>
                      <w:marBottom w:val="0"/>
                      <w:divBdr>
                        <w:top w:val="none" w:sz="0" w:space="0" w:color="auto"/>
                        <w:left w:val="none" w:sz="0" w:space="0" w:color="auto"/>
                        <w:bottom w:val="none" w:sz="0" w:space="0" w:color="auto"/>
                        <w:right w:val="none" w:sz="0" w:space="0" w:color="auto"/>
                      </w:divBdr>
                    </w:div>
                  </w:divsChild>
                </w:div>
                <w:div w:id="23286036">
                  <w:marLeft w:val="0"/>
                  <w:marRight w:val="0"/>
                  <w:marTop w:val="0"/>
                  <w:marBottom w:val="0"/>
                  <w:divBdr>
                    <w:top w:val="none" w:sz="0" w:space="0" w:color="auto"/>
                    <w:left w:val="none" w:sz="0" w:space="0" w:color="auto"/>
                    <w:bottom w:val="none" w:sz="0" w:space="0" w:color="auto"/>
                    <w:right w:val="none" w:sz="0" w:space="0" w:color="auto"/>
                  </w:divBdr>
                  <w:divsChild>
                    <w:div w:id="738288196">
                      <w:marLeft w:val="0"/>
                      <w:marRight w:val="0"/>
                      <w:marTop w:val="0"/>
                      <w:marBottom w:val="0"/>
                      <w:divBdr>
                        <w:top w:val="none" w:sz="0" w:space="0" w:color="auto"/>
                        <w:left w:val="none" w:sz="0" w:space="0" w:color="auto"/>
                        <w:bottom w:val="none" w:sz="0" w:space="0" w:color="auto"/>
                        <w:right w:val="none" w:sz="0" w:space="0" w:color="auto"/>
                      </w:divBdr>
                    </w:div>
                  </w:divsChild>
                </w:div>
                <w:div w:id="841702193">
                  <w:marLeft w:val="0"/>
                  <w:marRight w:val="0"/>
                  <w:marTop w:val="0"/>
                  <w:marBottom w:val="0"/>
                  <w:divBdr>
                    <w:top w:val="none" w:sz="0" w:space="0" w:color="auto"/>
                    <w:left w:val="none" w:sz="0" w:space="0" w:color="auto"/>
                    <w:bottom w:val="none" w:sz="0" w:space="0" w:color="auto"/>
                    <w:right w:val="none" w:sz="0" w:space="0" w:color="auto"/>
                  </w:divBdr>
                  <w:divsChild>
                    <w:div w:id="2251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320FB-79CF-6C4B-9178-E5D95115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2461</Words>
  <Characters>13538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Hasbleidy Suarez Sanchez</cp:lastModifiedBy>
  <cp:revision>2</cp:revision>
  <cp:lastPrinted>2022-04-29T20:57:00Z</cp:lastPrinted>
  <dcterms:created xsi:type="dcterms:W3CDTF">2022-05-31T23:39:00Z</dcterms:created>
  <dcterms:modified xsi:type="dcterms:W3CDTF">2022-05-31T23:39:00Z</dcterms:modified>
</cp:coreProperties>
</file>